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18914" w14:textId="77777777" w:rsidR="008C47D0" w:rsidRPr="008C47D0" w:rsidRDefault="008C47D0" w:rsidP="00690974">
      <w:pPr>
        <w:pStyle w:val="Corpo"/>
        <w:jc w:val="both"/>
        <w:rPr>
          <w:rFonts w:ascii="DIN Alternate" w:eastAsia="Times New Roman" w:hAnsi="DIN Alternate" w:cs="Times New Roman"/>
          <w:color w:val="000000" w:themeColor="text1"/>
          <w:sz w:val="24"/>
          <w:szCs w:val="24"/>
          <w:u w:val="single"/>
          <w:bdr w:val="none" w:sz="0" w:space="0" w:color="auto"/>
        </w:rPr>
      </w:pPr>
      <w:proofErr w:type="spellStart"/>
      <w:r w:rsidRPr="008C47D0">
        <w:rPr>
          <w:rFonts w:ascii="DIN-BoldAlternate" w:hAnsi="DIN-BoldAlternate" w:cs="Arial"/>
          <w:sz w:val="24"/>
          <w:szCs w:val="24"/>
          <w:u w:val="single"/>
        </w:rPr>
        <w:t>Klimahouse</w:t>
      </w:r>
      <w:proofErr w:type="spellEnd"/>
      <w:r w:rsidRPr="008C47D0">
        <w:rPr>
          <w:rFonts w:ascii="DIN-BoldAlternate" w:hAnsi="DIN-BoldAlternate" w:cs="Arial"/>
          <w:sz w:val="24"/>
          <w:szCs w:val="24"/>
          <w:u w:val="single"/>
        </w:rPr>
        <w:t xml:space="preserve"> Lombardia </w:t>
      </w:r>
    </w:p>
    <w:p w14:paraId="4D14896D" w14:textId="77777777" w:rsidR="008C47D0" w:rsidRPr="008C47D0" w:rsidRDefault="008C47D0" w:rsidP="00690974">
      <w:pPr>
        <w:spacing w:after="0" w:line="240" w:lineRule="auto"/>
        <w:jc w:val="both"/>
        <w:rPr>
          <w:rFonts w:ascii="DIN-BoldAlternate" w:hAnsi="DIN-BoldAlternate" w:cs="Arial"/>
          <w:sz w:val="24"/>
          <w:szCs w:val="24"/>
          <w:u w:val="single"/>
        </w:rPr>
      </w:pPr>
      <w:r w:rsidRPr="008C47D0">
        <w:rPr>
          <w:rFonts w:ascii="DIN-BoldAlternate" w:hAnsi="DIN-BoldAlternate" w:cs="Arial"/>
          <w:sz w:val="24"/>
          <w:szCs w:val="24"/>
          <w:u w:val="single"/>
        </w:rPr>
        <w:t>Risanamento ed efficienza energetica in edilizia</w:t>
      </w:r>
    </w:p>
    <w:p w14:paraId="320FABCB" w14:textId="691A96DD" w:rsidR="008E14F7" w:rsidRPr="008E14F7" w:rsidRDefault="008C47D0" w:rsidP="008E14F7">
      <w:pPr>
        <w:pStyle w:val="Corpo"/>
        <w:jc w:val="both"/>
        <w:rPr>
          <w:rFonts w:ascii="DIN-BoldAlternate" w:hAnsi="DIN-BoldAlternate" w:cs="Arial"/>
          <w:sz w:val="24"/>
          <w:szCs w:val="24"/>
          <w:u w:val="single"/>
        </w:rPr>
      </w:pPr>
      <w:r w:rsidRPr="008C47D0">
        <w:rPr>
          <w:rFonts w:ascii="DIN-BoldAlternate" w:hAnsi="DIN-BoldAlternate" w:cs="Arial"/>
          <w:sz w:val="24"/>
          <w:szCs w:val="24"/>
          <w:u w:val="single"/>
        </w:rPr>
        <w:t>Lario Fiere, Erba (CO), 4-6 ottobre 2019</w:t>
      </w:r>
    </w:p>
    <w:p w14:paraId="5A4C842C" w14:textId="08E150E0" w:rsidR="008E14F7" w:rsidRPr="003D1CD2" w:rsidRDefault="008E14F7" w:rsidP="008E14F7">
      <w:pPr>
        <w:spacing w:after="0" w:line="240" w:lineRule="auto"/>
        <w:jc w:val="center"/>
        <w:rPr>
          <w:rFonts w:ascii="DIN-BoldAlternate" w:eastAsia="Arial Unicode MS" w:hAnsi="DIN-BoldAlternate" w:cs="Arial"/>
          <w:color w:val="000000" w:themeColor="text1"/>
          <w:sz w:val="16"/>
          <w:szCs w:val="16"/>
          <w:bdr w:val="nil"/>
        </w:rPr>
      </w:pPr>
    </w:p>
    <w:p w14:paraId="46E8699B" w14:textId="7441FC05" w:rsidR="008E14F7" w:rsidRPr="003D1CD2" w:rsidRDefault="008E14F7" w:rsidP="008E14F7">
      <w:pPr>
        <w:spacing w:after="0" w:line="240" w:lineRule="auto"/>
        <w:jc w:val="center"/>
        <w:rPr>
          <w:rFonts w:ascii="DIN-BoldAlternate" w:eastAsia="Arial Unicode MS" w:hAnsi="DIN-BoldAlternate" w:cs="Arial"/>
          <w:color w:val="000000" w:themeColor="text1"/>
          <w:sz w:val="16"/>
          <w:szCs w:val="16"/>
          <w:bdr w:val="nil"/>
        </w:rPr>
      </w:pPr>
    </w:p>
    <w:p w14:paraId="59FBDF18" w14:textId="2EAA8D16" w:rsidR="008E14F7" w:rsidRPr="003D1CD2" w:rsidRDefault="008E14F7" w:rsidP="008E14F7">
      <w:pPr>
        <w:spacing w:after="0" w:line="240" w:lineRule="auto"/>
        <w:jc w:val="center"/>
        <w:rPr>
          <w:rFonts w:ascii="DIN-BoldAlternate" w:eastAsia="Arial Unicode MS" w:hAnsi="DIN-BoldAlternate" w:cs="Arial"/>
          <w:color w:val="000000" w:themeColor="text1"/>
          <w:sz w:val="16"/>
          <w:szCs w:val="16"/>
          <w:bdr w:val="nil"/>
        </w:rPr>
      </w:pPr>
    </w:p>
    <w:p w14:paraId="431FDF04" w14:textId="77777777" w:rsidR="008E14F7" w:rsidRPr="007A7A7C" w:rsidRDefault="008E14F7" w:rsidP="008E14F7">
      <w:pPr>
        <w:spacing w:after="0" w:line="240" w:lineRule="auto"/>
        <w:jc w:val="center"/>
        <w:rPr>
          <w:rFonts w:ascii="DIN-BoldAlternate" w:eastAsia="Arial Unicode MS" w:hAnsi="DIN-BoldAlternate" w:cs="Arial"/>
          <w:color w:val="000000" w:themeColor="text1"/>
          <w:sz w:val="16"/>
          <w:szCs w:val="16"/>
          <w:bdr w:val="nil"/>
        </w:rPr>
      </w:pPr>
    </w:p>
    <w:p w14:paraId="69076B6A" w14:textId="4B170FDE" w:rsidR="008E14F7" w:rsidRPr="008E14F7" w:rsidRDefault="008E14F7" w:rsidP="007A7A7C">
      <w:pPr>
        <w:shd w:val="clear" w:color="auto" w:fill="FFFFFF"/>
        <w:jc w:val="center"/>
        <w:rPr>
          <w:rFonts w:ascii="DIN Alternate" w:hAnsi="DIN Alternate" w:cs="Arial"/>
          <w:sz w:val="28"/>
          <w:szCs w:val="28"/>
        </w:rPr>
      </w:pPr>
      <w:proofErr w:type="spellStart"/>
      <w:r w:rsidRPr="00E14BC4">
        <w:rPr>
          <w:rFonts w:ascii="DIN Alternate" w:hAnsi="DIN Alternate" w:cs="Arial"/>
          <w:sz w:val="28"/>
          <w:szCs w:val="28"/>
        </w:rPr>
        <w:t>Klimahouse</w:t>
      </w:r>
      <w:proofErr w:type="spellEnd"/>
      <w:r w:rsidRPr="00E14BC4">
        <w:rPr>
          <w:rFonts w:ascii="DIN Alternate" w:hAnsi="DIN Alternate" w:cs="Arial"/>
          <w:sz w:val="28"/>
          <w:szCs w:val="28"/>
        </w:rPr>
        <w:t xml:space="preserve"> Lombardia 2019</w:t>
      </w:r>
      <w:r w:rsidRPr="00E14BC4">
        <w:rPr>
          <w:rFonts w:ascii="DIN-RegularAlternate" w:hAnsi="DIN-RegularAlternate" w:cs="Arial"/>
          <w:b/>
          <w:bCs/>
          <w:color w:val="FF0000"/>
          <w:sz w:val="28"/>
          <w:szCs w:val="28"/>
        </w:rPr>
        <w:br/>
      </w:r>
      <w:r w:rsidR="004C61D5">
        <w:rPr>
          <w:rFonts w:ascii="DIN Alternate" w:hAnsi="DIN Alternate" w:cs="Arial"/>
          <w:sz w:val="28"/>
          <w:szCs w:val="28"/>
        </w:rPr>
        <w:t>L</w:t>
      </w:r>
      <w:r w:rsidRPr="00E14BC4">
        <w:rPr>
          <w:rFonts w:ascii="DIN Alternate" w:hAnsi="DIN Alternate" w:cs="Arial"/>
          <w:sz w:val="28"/>
          <w:szCs w:val="28"/>
        </w:rPr>
        <w:t>a sostenibilità come leva dell’innovazione tra edilizia pubblica e privata</w:t>
      </w:r>
    </w:p>
    <w:p w14:paraId="0CF2C2C2" w14:textId="0BDABCA0" w:rsidR="008E14F7" w:rsidRDefault="008E14F7" w:rsidP="008E14F7">
      <w:pPr>
        <w:spacing w:after="0" w:line="240" w:lineRule="auto"/>
        <w:jc w:val="both"/>
        <w:rPr>
          <w:rFonts w:ascii="DIN Alternate" w:eastAsia="Times New Roman" w:hAnsi="DIN Alternate" w:cs="Arial"/>
          <w:i/>
          <w:iCs/>
          <w:lang w:eastAsia="it-IT"/>
        </w:rPr>
      </w:pPr>
      <w:r w:rsidRPr="008E14F7">
        <w:rPr>
          <w:rFonts w:ascii="DIN Alternate" w:eastAsia="Times New Roman" w:hAnsi="DIN Alternate" w:cs="Arial"/>
          <w:i/>
          <w:iCs/>
          <w:lang w:eastAsia="it-IT"/>
        </w:rPr>
        <w:t xml:space="preserve">Dall’Alto Adige alla Sicilia, dalla Lombardia alla Puglia, la necessità di rinnovamento del patrimonio scolastico secondo criteri di sostenibilità e di risparmio energetico è una priorità condivisa. Il ruolo delle Amministrazioni Pubbliche locali nell’estensione di una progettazione eco-compatibile agli spazi collettivi è uno dei temi di </w:t>
      </w:r>
      <w:proofErr w:type="spellStart"/>
      <w:r w:rsidRPr="008E14F7">
        <w:rPr>
          <w:rFonts w:ascii="DIN Alternate" w:eastAsia="Times New Roman" w:hAnsi="DIN Alternate" w:cs="Arial"/>
          <w:i/>
          <w:iCs/>
          <w:lang w:eastAsia="it-IT"/>
        </w:rPr>
        <w:t>Klimahouse</w:t>
      </w:r>
      <w:proofErr w:type="spellEnd"/>
      <w:r w:rsidRPr="008E14F7">
        <w:rPr>
          <w:rFonts w:ascii="DIN Alternate" w:eastAsia="Times New Roman" w:hAnsi="DIN Alternate" w:cs="Arial"/>
          <w:i/>
          <w:iCs/>
          <w:lang w:eastAsia="it-IT"/>
        </w:rPr>
        <w:t xml:space="preserve"> Lombardia, fiera specializzata nel risanamento e nell’efficienza energetica in edilizia. L’appuntamento con la manifestazione promossa da Fiera Bolzano è dal 4 al 6 ottobre presso Lario Fiere ad Erba in provincia di Como. </w:t>
      </w:r>
    </w:p>
    <w:p w14:paraId="6183001E" w14:textId="77777777" w:rsidR="008E14F7" w:rsidRPr="008E14F7" w:rsidRDefault="008E14F7" w:rsidP="008E14F7">
      <w:pPr>
        <w:spacing w:after="0" w:line="240" w:lineRule="auto"/>
        <w:jc w:val="both"/>
        <w:rPr>
          <w:rFonts w:ascii="DIN Alternate" w:eastAsia="Times New Roman" w:hAnsi="DIN Alternate" w:cs="Arial"/>
          <w:i/>
          <w:iCs/>
          <w:lang w:eastAsia="it-IT"/>
        </w:rPr>
      </w:pPr>
    </w:p>
    <w:p w14:paraId="58264785" w14:textId="021D1C15" w:rsidR="008E14F7" w:rsidRDefault="003D1CD2" w:rsidP="008E14F7">
      <w:pPr>
        <w:spacing w:after="0" w:line="240" w:lineRule="auto"/>
        <w:jc w:val="both"/>
        <w:rPr>
          <w:rFonts w:ascii="DIN-RegularAlternate" w:eastAsia="Times New Roman" w:hAnsi="DIN-RegularAlternate" w:cs="Arial"/>
          <w:lang w:eastAsia="it-IT"/>
        </w:rPr>
      </w:pPr>
      <w:r w:rsidRPr="003D1CD2">
        <w:rPr>
          <w:rFonts w:ascii="DIN-RegularAlternate" w:eastAsia="Times New Roman" w:hAnsi="DIN-RegularAlternate" w:cs="Arial"/>
          <w:i/>
          <w:iCs/>
          <w:lang w:eastAsia="it-IT"/>
        </w:rPr>
        <w:t>Bolzano, 4 ottobre</w:t>
      </w:r>
      <w:r w:rsidR="008E14F7" w:rsidRPr="003D1CD2">
        <w:rPr>
          <w:rFonts w:ascii="DIN-RegularAlternate" w:eastAsia="Times New Roman" w:hAnsi="DIN-RegularAlternate" w:cs="Arial"/>
          <w:i/>
          <w:iCs/>
          <w:lang w:eastAsia="it-IT"/>
        </w:rPr>
        <w:t xml:space="preserve"> 2019</w:t>
      </w:r>
      <w:r w:rsidR="008E14F7" w:rsidRPr="008E14F7">
        <w:rPr>
          <w:rFonts w:ascii="DIN-RegularAlternate" w:eastAsia="Times New Roman" w:hAnsi="DIN-RegularAlternate" w:cs="Arial"/>
          <w:lang w:eastAsia="it-IT"/>
        </w:rPr>
        <w:t xml:space="preserve"> – L’educazione allo sviluppo sostenibile parte da azioni concrete volte a migliorare la qualità dell’ambiente e il benessere dell’uomo. È da questi presupposti che </w:t>
      </w:r>
      <w:proofErr w:type="spellStart"/>
      <w:r w:rsidR="008E14F7" w:rsidRPr="008E14F7">
        <w:rPr>
          <w:rFonts w:ascii="DIN-RegularAlternate" w:eastAsia="Times New Roman" w:hAnsi="DIN-RegularAlternate" w:cs="Arial"/>
          <w:lang w:eastAsia="it-IT"/>
        </w:rPr>
        <w:t>Klimahouse</w:t>
      </w:r>
      <w:proofErr w:type="spellEnd"/>
      <w:r w:rsidR="008E14F7" w:rsidRPr="008E14F7">
        <w:rPr>
          <w:rFonts w:ascii="DIN-RegularAlternate" w:eastAsia="Times New Roman" w:hAnsi="DIN-RegularAlternate" w:cs="Arial"/>
          <w:lang w:eastAsia="it-IT"/>
        </w:rPr>
        <w:t xml:space="preserve"> Lombardia, edizione locale di </w:t>
      </w:r>
      <w:proofErr w:type="spellStart"/>
      <w:r w:rsidR="008E14F7" w:rsidRPr="008E14F7">
        <w:rPr>
          <w:rFonts w:ascii="DIN-RegularAlternate" w:eastAsia="Times New Roman" w:hAnsi="DIN-RegularAlternate" w:cs="Arial"/>
          <w:lang w:eastAsia="it-IT"/>
        </w:rPr>
        <w:t>Klimahouse</w:t>
      </w:r>
      <w:proofErr w:type="spellEnd"/>
      <w:r w:rsidR="008E14F7" w:rsidRPr="008E14F7">
        <w:rPr>
          <w:rFonts w:ascii="DIN-RegularAlternate" w:eastAsia="Times New Roman" w:hAnsi="DIN-RegularAlternate" w:cs="Arial"/>
          <w:lang w:eastAsia="it-IT"/>
        </w:rPr>
        <w:t xml:space="preserve"> a Bolzano, a fianco dello spazio espositivo presidiato da oltre </w:t>
      </w:r>
      <w:r w:rsidR="004C61D5">
        <w:rPr>
          <w:rFonts w:ascii="DIN-RegularAlternate" w:eastAsia="Times New Roman" w:hAnsi="DIN-RegularAlternate" w:cs="Arial"/>
          <w:lang w:eastAsia="it-IT"/>
        </w:rPr>
        <w:t>8</w:t>
      </w:r>
      <w:r w:rsidR="008E14F7" w:rsidRPr="008E14F7">
        <w:rPr>
          <w:rFonts w:ascii="DIN-RegularAlternate" w:eastAsia="Times New Roman" w:hAnsi="DIN-RegularAlternate" w:cs="Arial"/>
          <w:lang w:eastAsia="it-IT"/>
        </w:rPr>
        <w:t xml:space="preserve">0 aziende di settore, presenta un variegato programma formativo: oltre 40 eventi di contorno tra cui convegni, workshop e visite guidate sul campo agli edifici più virtuosi certificati in Lombardia che ‘fanno scuola’. </w:t>
      </w:r>
    </w:p>
    <w:p w14:paraId="273E60D6" w14:textId="1F15B3C2" w:rsidR="004C61D5" w:rsidRDefault="008E14F7" w:rsidP="008E14F7">
      <w:pPr>
        <w:pStyle w:val="NormaleWeb"/>
        <w:jc w:val="both"/>
        <w:rPr>
          <w:rFonts w:ascii="DIN-RegularAlternate" w:hAnsi="DIN-RegularAlternate" w:cs="Arial"/>
          <w:sz w:val="22"/>
          <w:szCs w:val="22"/>
          <w:lang w:val="it-IT"/>
        </w:rPr>
      </w:pPr>
      <w:r>
        <w:rPr>
          <w:noProof/>
        </w:rPr>
        <w:drawing>
          <wp:anchor distT="0" distB="0" distL="114300" distR="114300" simplePos="0" relativeHeight="251659264" behindDoc="0" locked="0" layoutInCell="1" allowOverlap="1" wp14:anchorId="713EA92B" wp14:editId="0BECBF73">
            <wp:simplePos x="0" y="0"/>
            <wp:positionH relativeFrom="margin">
              <wp:posOffset>-116205</wp:posOffset>
            </wp:positionH>
            <wp:positionV relativeFrom="margin">
              <wp:posOffset>4757057</wp:posOffset>
            </wp:positionV>
            <wp:extent cx="2310130" cy="1289685"/>
            <wp:effectExtent l="0" t="0" r="1270" b="5715"/>
            <wp:wrapSquare wrapText="bothSides"/>
            <wp:docPr id="5" name="Immagine 5" descr="Immagine che contiene cielo, esterni, erba, edific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583_PTD-Render-estern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10130" cy="1289685"/>
                    </a:xfrm>
                    <a:prstGeom prst="rect">
                      <a:avLst/>
                    </a:prstGeom>
                  </pic:spPr>
                </pic:pic>
              </a:graphicData>
            </a:graphic>
            <wp14:sizeRelH relativeFrom="margin">
              <wp14:pctWidth>0</wp14:pctWidth>
            </wp14:sizeRelH>
            <wp14:sizeRelV relativeFrom="margin">
              <wp14:pctHeight>0</wp14:pctHeight>
            </wp14:sizeRelV>
          </wp:anchor>
        </w:drawing>
      </w:r>
      <w:r w:rsidRPr="008E14F7">
        <w:rPr>
          <w:rFonts w:ascii="DIN-RegularAlternate" w:hAnsi="DIN-RegularAlternate" w:cs="Arial"/>
          <w:sz w:val="22"/>
          <w:szCs w:val="22"/>
          <w:lang w:val="it-IT"/>
        </w:rPr>
        <w:t xml:space="preserve">Come la nuova </w:t>
      </w:r>
      <w:r w:rsidRPr="008E14F7">
        <w:rPr>
          <w:rFonts w:ascii="DIN-RegularAlternate" w:hAnsi="DIN-RegularAlternate" w:cs="Arial"/>
          <w:b/>
          <w:bCs/>
          <w:sz w:val="22"/>
          <w:szCs w:val="22"/>
          <w:lang w:val="it-IT"/>
        </w:rPr>
        <w:t>palestra della</w:t>
      </w:r>
      <w:r w:rsidRPr="008E14F7">
        <w:rPr>
          <w:rFonts w:ascii="DIN-RegularAlternate" w:hAnsi="DIN-RegularAlternate" w:cs="Arial"/>
          <w:sz w:val="22"/>
          <w:szCs w:val="22"/>
          <w:lang w:val="it-IT"/>
        </w:rPr>
        <w:t xml:space="preserve"> </w:t>
      </w:r>
      <w:r w:rsidRPr="008E14F7">
        <w:rPr>
          <w:rFonts w:ascii="DIN-RegularAlternate" w:hAnsi="DIN-RegularAlternate" w:cs="Arial"/>
          <w:b/>
          <w:bCs/>
          <w:sz w:val="22"/>
          <w:szCs w:val="22"/>
          <w:lang w:val="it-IT"/>
        </w:rPr>
        <w:t xml:space="preserve">Scuola Primaria Umberto </w:t>
      </w:r>
      <w:proofErr w:type="spellStart"/>
      <w:r w:rsidRPr="008E14F7">
        <w:rPr>
          <w:rFonts w:ascii="DIN-RegularAlternate" w:hAnsi="DIN-RegularAlternate" w:cs="Arial"/>
          <w:b/>
          <w:bCs/>
          <w:sz w:val="22"/>
          <w:szCs w:val="22"/>
          <w:lang w:val="it-IT"/>
        </w:rPr>
        <w:t>Tagliabue</w:t>
      </w:r>
      <w:proofErr w:type="spellEnd"/>
      <w:r w:rsidRPr="008E14F7">
        <w:rPr>
          <w:rFonts w:ascii="DIN-RegularAlternate" w:hAnsi="DIN-RegularAlternate" w:cs="Arial"/>
          <w:sz w:val="22"/>
          <w:szCs w:val="22"/>
          <w:lang w:val="it-IT"/>
        </w:rPr>
        <w:t xml:space="preserve"> a Desio, una struttura in cantiere in grado di trasmettere un forte messaggio sul piano didattico e di integrare elevate performance impiantistiche ai più alti criteri di sostenibilità ambientale. </w:t>
      </w:r>
    </w:p>
    <w:p w14:paraId="45E7AE69" w14:textId="5D302F1B" w:rsidR="008E14F7" w:rsidRPr="008E14F7" w:rsidRDefault="008E14F7" w:rsidP="008E14F7">
      <w:pPr>
        <w:pStyle w:val="NormaleWeb"/>
        <w:jc w:val="both"/>
        <w:rPr>
          <w:rFonts w:ascii="DIN-RegularAlternate" w:hAnsi="DIN-RegularAlternate" w:cs="Arial"/>
          <w:sz w:val="22"/>
          <w:szCs w:val="22"/>
          <w:lang w:val="it-IT"/>
        </w:rPr>
      </w:pPr>
      <w:r>
        <w:rPr>
          <w:rFonts w:ascii="DIN-RegularAlternate" w:hAnsi="DIN-RegularAlternate" w:cs="Arial"/>
          <w:noProof/>
          <w:sz w:val="22"/>
          <w:szCs w:val="22"/>
        </w:rPr>
        <w:drawing>
          <wp:anchor distT="0" distB="0" distL="114300" distR="114300" simplePos="0" relativeHeight="251660288" behindDoc="0" locked="0" layoutInCell="1" allowOverlap="1" wp14:anchorId="147956C0" wp14:editId="0E01D187">
            <wp:simplePos x="0" y="0"/>
            <wp:positionH relativeFrom="margin">
              <wp:posOffset>-116205</wp:posOffset>
            </wp:positionH>
            <wp:positionV relativeFrom="margin">
              <wp:posOffset>6104346</wp:posOffset>
            </wp:positionV>
            <wp:extent cx="2310130" cy="1363345"/>
            <wp:effectExtent l="0" t="0" r="1270" b="0"/>
            <wp:wrapSquare wrapText="bothSides"/>
            <wp:docPr id="6" name="Immagine 6" descr="Immagine che contiene interni, parete, letto, pavime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583_PTD-Render-interno.jp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2310130" cy="1363345"/>
                    </a:xfrm>
                    <a:prstGeom prst="rect">
                      <a:avLst/>
                    </a:prstGeom>
                  </pic:spPr>
                </pic:pic>
              </a:graphicData>
            </a:graphic>
            <wp14:sizeRelH relativeFrom="margin">
              <wp14:pctWidth>0</wp14:pctWidth>
            </wp14:sizeRelH>
            <wp14:sizeRelV relativeFrom="margin">
              <wp14:pctHeight>0</wp14:pctHeight>
            </wp14:sizeRelV>
          </wp:anchor>
        </w:drawing>
      </w:r>
      <w:r w:rsidRPr="008E14F7">
        <w:rPr>
          <w:rFonts w:ascii="DIN-RegularAlternate" w:hAnsi="DIN-RegularAlternate" w:cs="Arial"/>
          <w:noProof/>
          <w:sz w:val="22"/>
          <w:szCs w:val="22"/>
          <w:lang w:val="it-IT"/>
        </w:rPr>
        <w:t>L’edificio</w:t>
      </w:r>
      <w:r w:rsidRPr="008E14F7">
        <w:rPr>
          <w:rFonts w:ascii="DIN-RegularAlternate" w:hAnsi="DIN-RegularAlternate" w:cs="Arial"/>
          <w:sz w:val="22"/>
          <w:szCs w:val="22"/>
          <w:lang w:val="it-IT"/>
        </w:rPr>
        <w:t xml:space="preserve"> si configura come </w:t>
      </w:r>
      <w:r w:rsidRPr="008E14F7">
        <w:rPr>
          <w:rFonts w:ascii="DIN-RegularAlternate" w:hAnsi="DIN-RegularAlternate" w:cs="Arial"/>
          <w:b/>
          <w:bCs/>
          <w:sz w:val="22"/>
          <w:szCs w:val="22"/>
          <w:lang w:val="it-IT"/>
        </w:rPr>
        <w:t xml:space="preserve">edificio </w:t>
      </w:r>
      <w:proofErr w:type="spellStart"/>
      <w:r w:rsidRPr="008E14F7">
        <w:rPr>
          <w:rFonts w:ascii="DIN-RegularAlternate" w:hAnsi="DIN-RegularAlternate" w:cs="Arial"/>
          <w:b/>
          <w:bCs/>
          <w:sz w:val="22"/>
          <w:szCs w:val="22"/>
          <w:lang w:val="it-IT"/>
        </w:rPr>
        <w:t>nZEB</w:t>
      </w:r>
      <w:proofErr w:type="spellEnd"/>
      <w:r w:rsidRPr="008E14F7">
        <w:rPr>
          <w:rFonts w:ascii="DIN-RegularAlternate" w:hAnsi="DIN-RegularAlternate" w:cs="Arial"/>
          <w:sz w:val="22"/>
          <w:szCs w:val="22"/>
          <w:lang w:val="it-IT"/>
        </w:rPr>
        <w:t xml:space="preserve"> ed è progettato secondo gli standard della certificazione di qualità </w:t>
      </w:r>
      <w:r w:rsidRPr="008E14F7">
        <w:rPr>
          <w:rFonts w:ascii="DIN-RegularAlternate" w:hAnsi="DIN-RegularAlternate" w:cs="Arial"/>
          <w:b/>
          <w:bCs/>
          <w:sz w:val="22"/>
          <w:szCs w:val="22"/>
          <w:lang w:val="it-IT"/>
        </w:rPr>
        <w:t>“</w:t>
      </w:r>
      <w:proofErr w:type="spellStart"/>
      <w:r w:rsidRPr="008E14F7">
        <w:rPr>
          <w:rFonts w:ascii="DIN-RegularAlternate" w:hAnsi="DIN-RegularAlternate" w:cs="Arial"/>
          <w:b/>
          <w:bCs/>
          <w:sz w:val="22"/>
          <w:szCs w:val="22"/>
          <w:lang w:val="it-IT"/>
        </w:rPr>
        <w:t>CasaClima</w:t>
      </w:r>
      <w:proofErr w:type="spellEnd"/>
      <w:r w:rsidRPr="008E14F7">
        <w:rPr>
          <w:rFonts w:ascii="DIN-RegularAlternate" w:hAnsi="DIN-RegularAlternate" w:cs="Arial"/>
          <w:b/>
          <w:bCs/>
          <w:sz w:val="22"/>
          <w:szCs w:val="22"/>
          <w:lang w:val="it-IT"/>
        </w:rPr>
        <w:t xml:space="preserve"> Nature”</w:t>
      </w:r>
      <w:r w:rsidRPr="008E14F7">
        <w:rPr>
          <w:rFonts w:ascii="DIN-RegularAlternate" w:hAnsi="DIN-RegularAlternate" w:cs="Arial"/>
          <w:sz w:val="22"/>
          <w:szCs w:val="22"/>
          <w:lang w:val="it-IT"/>
        </w:rPr>
        <w:t xml:space="preserve"> che, oltre a garantire prestazioni energetiche di eccellenza superando i minimi nazionali e regionali, consente di raggiungere i più elevati livelli di benessere per chi usufruisce dello spazio.                   </w:t>
      </w:r>
    </w:p>
    <w:p w14:paraId="641ABFD8" w14:textId="77777777"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sz w:val="22"/>
          <w:szCs w:val="22"/>
          <w:lang w:val="it-IT"/>
        </w:rPr>
        <w:t xml:space="preserve">Il committente, il Comune di Desio, ha infatti voluto che la nuova palestra della scuola fosse </w:t>
      </w:r>
      <w:r w:rsidRPr="008E14F7">
        <w:rPr>
          <w:rFonts w:ascii="DIN-RegularAlternate" w:hAnsi="DIN-RegularAlternate" w:cs="Arial"/>
          <w:b/>
          <w:bCs/>
          <w:sz w:val="22"/>
          <w:szCs w:val="22"/>
          <w:lang w:val="it-IT"/>
        </w:rPr>
        <w:t>all’avanguardia non solo in termini di fabbisogno energetico e di impronta ambientale</w:t>
      </w:r>
      <w:r w:rsidRPr="008E14F7">
        <w:rPr>
          <w:rFonts w:ascii="DIN-RegularAlternate" w:hAnsi="DIN-RegularAlternate" w:cs="Arial"/>
          <w:sz w:val="22"/>
          <w:szCs w:val="22"/>
          <w:lang w:val="it-IT"/>
        </w:rPr>
        <w:t xml:space="preserve"> - dalle emissioni di CO</w:t>
      </w:r>
      <w:r w:rsidRPr="008E14F7">
        <w:rPr>
          <w:rFonts w:ascii="DIN-RegularAlternate" w:hAnsi="DIN-RegularAlternate" w:cs="Arial"/>
          <w:sz w:val="22"/>
          <w:szCs w:val="22"/>
          <w:vertAlign w:val="subscript"/>
          <w:lang w:val="it-IT"/>
        </w:rPr>
        <w:t>2</w:t>
      </w:r>
      <w:r w:rsidRPr="008E14F7">
        <w:rPr>
          <w:rFonts w:ascii="DIN-RegularAlternate" w:hAnsi="DIN-RegularAlternate" w:cs="Arial"/>
          <w:sz w:val="22"/>
          <w:szCs w:val="22"/>
          <w:lang w:val="it-IT"/>
        </w:rPr>
        <w:t xml:space="preserve"> all’impatto idrico fino alla scelta dei materiali - </w:t>
      </w:r>
      <w:r w:rsidRPr="008E14F7">
        <w:rPr>
          <w:rFonts w:ascii="DIN-RegularAlternate" w:hAnsi="DIN-RegularAlternate" w:cs="Arial"/>
          <w:b/>
          <w:bCs/>
          <w:sz w:val="22"/>
          <w:szCs w:val="22"/>
          <w:lang w:val="it-IT"/>
        </w:rPr>
        <w:t>ma anche dal punto di vista della qualità indoor.</w:t>
      </w:r>
    </w:p>
    <w:p w14:paraId="0EC77F09" w14:textId="77777777" w:rsidR="008E14F7" w:rsidRPr="008E14F7" w:rsidRDefault="008E14F7" w:rsidP="008E14F7">
      <w:pPr>
        <w:spacing w:after="0" w:line="240" w:lineRule="auto"/>
        <w:jc w:val="center"/>
        <w:rPr>
          <w:rFonts w:ascii="DIN-BoldAlternate" w:eastAsia="Arial Unicode MS" w:hAnsi="DIN-BoldAlternate" w:cs="Arial"/>
          <w:color w:val="000000" w:themeColor="text1"/>
          <w:sz w:val="16"/>
          <w:szCs w:val="16"/>
          <w:bdr w:val="nil"/>
        </w:rPr>
      </w:pPr>
    </w:p>
    <w:p w14:paraId="355EAC3F" w14:textId="77777777" w:rsidR="008E14F7" w:rsidRPr="008E14F7" w:rsidRDefault="008E14F7" w:rsidP="00684C2D">
      <w:pPr>
        <w:spacing w:after="0" w:line="240" w:lineRule="auto"/>
        <w:rPr>
          <w:rFonts w:ascii="DIN-BoldAlternate" w:eastAsia="Arial Unicode MS" w:hAnsi="DIN-BoldAlternate" w:cs="Arial"/>
          <w:color w:val="000000" w:themeColor="text1"/>
          <w:sz w:val="16"/>
          <w:szCs w:val="16"/>
          <w:bdr w:val="nil"/>
        </w:rPr>
      </w:pPr>
    </w:p>
    <w:p w14:paraId="5E8F21C5" w14:textId="77777777" w:rsidR="008E14F7" w:rsidRPr="008E14F7" w:rsidRDefault="008E14F7" w:rsidP="00684C2D">
      <w:pPr>
        <w:spacing w:after="0" w:line="240" w:lineRule="auto"/>
        <w:rPr>
          <w:rFonts w:ascii="DIN-BoldAlternate" w:eastAsia="Arial Unicode MS" w:hAnsi="DIN-BoldAlternate" w:cs="Arial"/>
          <w:color w:val="000000" w:themeColor="text1"/>
          <w:sz w:val="16"/>
          <w:szCs w:val="16"/>
          <w:bdr w:val="nil"/>
        </w:rPr>
      </w:pPr>
    </w:p>
    <w:p w14:paraId="5032C718" w14:textId="77777777" w:rsidR="008E14F7" w:rsidRPr="008E14F7" w:rsidRDefault="008E14F7" w:rsidP="00684C2D">
      <w:pPr>
        <w:spacing w:after="0" w:line="240" w:lineRule="auto"/>
        <w:rPr>
          <w:rFonts w:ascii="DIN-BoldAlternate" w:eastAsia="Arial Unicode MS" w:hAnsi="DIN-BoldAlternate" w:cs="Arial"/>
          <w:color w:val="000000" w:themeColor="text1"/>
          <w:sz w:val="16"/>
          <w:szCs w:val="16"/>
          <w:bdr w:val="nil"/>
        </w:rPr>
      </w:pPr>
    </w:p>
    <w:p w14:paraId="4FA2BF2E" w14:textId="77777777" w:rsidR="008E14F7" w:rsidRPr="008E14F7" w:rsidRDefault="008E14F7" w:rsidP="00684C2D">
      <w:pPr>
        <w:spacing w:after="0" w:line="240" w:lineRule="auto"/>
        <w:rPr>
          <w:rFonts w:ascii="DIN-BoldAlternate" w:eastAsia="Arial Unicode MS" w:hAnsi="DIN-BoldAlternate" w:cs="Arial"/>
          <w:color w:val="000000" w:themeColor="text1"/>
          <w:sz w:val="16"/>
          <w:szCs w:val="16"/>
          <w:bdr w:val="nil"/>
        </w:rPr>
      </w:pPr>
    </w:p>
    <w:p w14:paraId="71BFD970" w14:textId="77777777" w:rsidR="00510D10" w:rsidRDefault="00510D10" w:rsidP="008E14F7">
      <w:pPr>
        <w:pStyle w:val="NormaleWeb"/>
        <w:jc w:val="both"/>
        <w:rPr>
          <w:rFonts w:ascii="DIN-RegularAlternate" w:hAnsi="DIN-RegularAlternate" w:cs="Arial"/>
          <w:sz w:val="22"/>
          <w:szCs w:val="22"/>
          <w:lang w:val="it-IT"/>
        </w:rPr>
      </w:pPr>
    </w:p>
    <w:p w14:paraId="3867BE18" w14:textId="77777777" w:rsidR="00510D10" w:rsidRDefault="00510D10" w:rsidP="008E14F7">
      <w:pPr>
        <w:pStyle w:val="NormaleWeb"/>
        <w:jc w:val="both"/>
        <w:rPr>
          <w:rFonts w:ascii="DIN-RegularAlternate" w:hAnsi="DIN-RegularAlternate" w:cs="Arial"/>
          <w:sz w:val="22"/>
          <w:szCs w:val="22"/>
          <w:lang w:val="it-IT"/>
        </w:rPr>
      </w:pPr>
    </w:p>
    <w:p w14:paraId="01C50E84" w14:textId="77777777" w:rsidR="00510D10" w:rsidRDefault="00510D10" w:rsidP="008E14F7">
      <w:pPr>
        <w:pStyle w:val="NormaleWeb"/>
        <w:jc w:val="both"/>
        <w:rPr>
          <w:rFonts w:ascii="DIN-RegularAlternate" w:hAnsi="DIN-RegularAlternate" w:cs="Arial"/>
          <w:sz w:val="22"/>
          <w:szCs w:val="22"/>
          <w:lang w:val="it-IT"/>
        </w:rPr>
      </w:pPr>
    </w:p>
    <w:p w14:paraId="193FBA61" w14:textId="77777777" w:rsidR="00510D10" w:rsidRDefault="00510D10" w:rsidP="008E14F7">
      <w:pPr>
        <w:pStyle w:val="NormaleWeb"/>
        <w:jc w:val="both"/>
        <w:rPr>
          <w:rFonts w:ascii="DIN-RegularAlternate" w:hAnsi="DIN-RegularAlternate" w:cs="Arial"/>
          <w:sz w:val="22"/>
          <w:szCs w:val="22"/>
          <w:lang w:val="it-IT"/>
        </w:rPr>
      </w:pPr>
    </w:p>
    <w:p w14:paraId="2677FB53" w14:textId="77777777" w:rsidR="00510D10" w:rsidRDefault="00510D10" w:rsidP="008E14F7">
      <w:pPr>
        <w:pStyle w:val="NormaleWeb"/>
        <w:jc w:val="both"/>
        <w:rPr>
          <w:rFonts w:ascii="DIN-RegularAlternate" w:hAnsi="DIN-RegularAlternate" w:cs="Arial"/>
          <w:sz w:val="22"/>
          <w:szCs w:val="22"/>
          <w:lang w:val="it-IT"/>
        </w:rPr>
      </w:pPr>
    </w:p>
    <w:p w14:paraId="3706DCB7" w14:textId="3CDDDD1A"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sz w:val="22"/>
          <w:szCs w:val="22"/>
          <w:lang w:val="it-IT"/>
        </w:rPr>
        <w:lastRenderedPageBreak/>
        <w:t xml:space="preserve">Progettato dall’Architetto Laura Rocca dello Studio </w:t>
      </w:r>
      <w:proofErr w:type="spellStart"/>
      <w:r w:rsidRPr="008E14F7">
        <w:rPr>
          <w:rFonts w:ascii="DIN-RegularAlternate" w:hAnsi="DIN-RegularAlternate" w:cs="Arial"/>
          <w:sz w:val="22"/>
          <w:szCs w:val="22"/>
          <w:lang w:val="it-IT"/>
        </w:rPr>
        <w:t>Roccatelier</w:t>
      </w:r>
      <w:proofErr w:type="spellEnd"/>
      <w:r w:rsidRPr="008E14F7">
        <w:rPr>
          <w:rFonts w:ascii="DIN-RegularAlternate" w:hAnsi="DIN-RegularAlternate" w:cs="Arial"/>
          <w:sz w:val="22"/>
          <w:szCs w:val="22"/>
          <w:lang w:val="it-IT"/>
        </w:rPr>
        <w:t xml:space="preserve"> di Monza con il supporto dell’Architetto Giuseppe </w:t>
      </w:r>
      <w:proofErr w:type="spellStart"/>
      <w:r w:rsidRPr="008E14F7">
        <w:rPr>
          <w:rFonts w:ascii="DIN-RegularAlternate" w:hAnsi="DIN-RegularAlternate" w:cs="Arial"/>
          <w:sz w:val="22"/>
          <w:szCs w:val="22"/>
          <w:lang w:val="it-IT"/>
        </w:rPr>
        <w:t>Cabini</w:t>
      </w:r>
      <w:proofErr w:type="spellEnd"/>
      <w:r w:rsidRPr="008E14F7">
        <w:rPr>
          <w:rFonts w:ascii="DIN-RegularAlternate" w:hAnsi="DIN-RegularAlternate" w:cs="Arial"/>
          <w:sz w:val="22"/>
          <w:szCs w:val="22"/>
          <w:lang w:val="it-IT"/>
        </w:rPr>
        <w:t xml:space="preserve">, consulente </w:t>
      </w:r>
      <w:proofErr w:type="spellStart"/>
      <w:r w:rsidRPr="008E14F7">
        <w:rPr>
          <w:rFonts w:ascii="DIN-RegularAlternate" w:hAnsi="DIN-RegularAlternate" w:cs="Arial"/>
          <w:sz w:val="22"/>
          <w:szCs w:val="22"/>
          <w:lang w:val="it-IT"/>
        </w:rPr>
        <w:t>CasaClima</w:t>
      </w:r>
      <w:proofErr w:type="spellEnd"/>
      <w:r w:rsidRPr="008E14F7">
        <w:rPr>
          <w:rFonts w:ascii="DIN-RegularAlternate" w:hAnsi="DIN-RegularAlternate" w:cs="Arial"/>
          <w:sz w:val="22"/>
          <w:szCs w:val="22"/>
          <w:lang w:val="it-IT"/>
        </w:rPr>
        <w:t xml:space="preserve"> del </w:t>
      </w:r>
      <w:proofErr w:type="spellStart"/>
      <w:r w:rsidRPr="008E14F7">
        <w:rPr>
          <w:rFonts w:ascii="DIN-RegularAlternate" w:hAnsi="DIN-RegularAlternate" w:cs="Arial"/>
          <w:sz w:val="22"/>
          <w:szCs w:val="22"/>
          <w:lang w:val="it-IT"/>
        </w:rPr>
        <w:t>CasaClima</w:t>
      </w:r>
      <w:proofErr w:type="spellEnd"/>
      <w:r w:rsidRPr="008E14F7">
        <w:rPr>
          <w:rFonts w:ascii="DIN-RegularAlternate" w:hAnsi="DIN-RegularAlternate" w:cs="Arial"/>
          <w:sz w:val="22"/>
          <w:szCs w:val="22"/>
          <w:lang w:val="it-IT"/>
        </w:rPr>
        <w:t xml:space="preserve"> Network Lombardia e dell’Ingegnere Paolo Marazzi per gli impianti meccanico, idrico-sanitario e di riscaldamento e il Perito Industriale Umberto De Pace per gli impianti  elettrici, l’edificio soddisfa tutti i parametri della certificazione </w:t>
      </w:r>
      <w:r w:rsidRPr="004C61D5">
        <w:rPr>
          <w:rFonts w:ascii="DIN-RegularAlternate" w:hAnsi="DIN-RegularAlternate" w:cs="Arial"/>
          <w:sz w:val="22"/>
          <w:szCs w:val="22"/>
          <w:lang w:val="it-IT"/>
        </w:rPr>
        <w:t>“</w:t>
      </w:r>
      <w:proofErr w:type="spellStart"/>
      <w:r w:rsidRPr="004C61D5">
        <w:rPr>
          <w:rFonts w:ascii="DIN-RegularAlternate" w:hAnsi="DIN-RegularAlternate" w:cs="Arial"/>
          <w:sz w:val="22"/>
          <w:szCs w:val="22"/>
          <w:lang w:val="it-IT"/>
        </w:rPr>
        <w:t>CasaClima</w:t>
      </w:r>
      <w:proofErr w:type="spellEnd"/>
      <w:r w:rsidRPr="004C61D5">
        <w:rPr>
          <w:rFonts w:ascii="DIN-RegularAlternate" w:hAnsi="DIN-RegularAlternate" w:cs="Arial"/>
          <w:sz w:val="22"/>
          <w:szCs w:val="22"/>
          <w:lang w:val="it-IT"/>
        </w:rPr>
        <w:t xml:space="preserve"> Nature”</w:t>
      </w:r>
      <w:r w:rsidRPr="008E14F7">
        <w:rPr>
          <w:rFonts w:ascii="DIN-RegularAlternate" w:hAnsi="DIN-RegularAlternate" w:cs="Arial"/>
          <w:sz w:val="22"/>
          <w:szCs w:val="22"/>
          <w:lang w:val="it-IT"/>
        </w:rPr>
        <w:t xml:space="preserve"> anche sul fronte della qualità dell’aria interna, dell’illuminazione naturale - con oltre il 70% delle superfici verticali esterne costituite da vetrate - e del comfort acustico, grazie alle elevate prestazioni di </w:t>
      </w:r>
      <w:proofErr w:type="spellStart"/>
      <w:r w:rsidRPr="008E14F7">
        <w:rPr>
          <w:rFonts w:ascii="DIN-RegularAlternate" w:hAnsi="DIN-RegularAlternate" w:cs="Arial"/>
          <w:sz w:val="22"/>
          <w:szCs w:val="22"/>
          <w:lang w:val="it-IT"/>
        </w:rPr>
        <w:t>fonoisolamento</w:t>
      </w:r>
      <w:proofErr w:type="spellEnd"/>
      <w:r w:rsidRPr="008E14F7">
        <w:rPr>
          <w:rFonts w:ascii="DIN-RegularAlternate" w:hAnsi="DIN-RegularAlternate" w:cs="Arial"/>
          <w:sz w:val="22"/>
          <w:szCs w:val="22"/>
          <w:lang w:val="it-IT"/>
        </w:rPr>
        <w:t>.</w:t>
      </w:r>
    </w:p>
    <w:p w14:paraId="1D4E3817" w14:textId="77777777"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i/>
          <w:iCs/>
          <w:sz w:val="22"/>
          <w:szCs w:val="22"/>
          <w:lang w:val="it-IT"/>
        </w:rPr>
        <w:t xml:space="preserve">“Da anni </w:t>
      </w:r>
      <w:proofErr w:type="spellStart"/>
      <w:r w:rsidRPr="008E14F7">
        <w:rPr>
          <w:rFonts w:ascii="DIN-RegularAlternate" w:hAnsi="DIN-RegularAlternate" w:cs="Arial"/>
          <w:i/>
          <w:iCs/>
          <w:sz w:val="22"/>
          <w:szCs w:val="22"/>
          <w:lang w:val="it-IT"/>
        </w:rPr>
        <w:t>Klimahouse</w:t>
      </w:r>
      <w:proofErr w:type="spellEnd"/>
      <w:r w:rsidRPr="008E14F7">
        <w:rPr>
          <w:rFonts w:ascii="DIN-RegularAlternate" w:hAnsi="DIN-RegularAlternate" w:cs="Arial"/>
          <w:i/>
          <w:iCs/>
          <w:sz w:val="22"/>
          <w:szCs w:val="22"/>
          <w:lang w:val="it-IT"/>
        </w:rPr>
        <w:t xml:space="preserve"> è fortemente impegnata a promuovere una cultura della progettazione sostenibile anche tra gli enti pubblici che hanno la responsabilità di scelte etiche e dalla forte valenza educativa”, </w:t>
      </w:r>
      <w:r w:rsidRPr="008E14F7">
        <w:rPr>
          <w:rFonts w:ascii="DIN-RegularAlternate" w:hAnsi="DIN-RegularAlternate" w:cs="Arial"/>
          <w:sz w:val="22"/>
          <w:szCs w:val="22"/>
          <w:lang w:val="it-IT"/>
        </w:rPr>
        <w:t xml:space="preserve">commenta Thomas </w:t>
      </w:r>
      <w:proofErr w:type="spellStart"/>
      <w:r w:rsidRPr="008E14F7">
        <w:rPr>
          <w:rFonts w:ascii="DIN-RegularAlternate" w:hAnsi="DIN-RegularAlternate" w:cs="Arial"/>
          <w:sz w:val="22"/>
          <w:szCs w:val="22"/>
          <w:lang w:val="it-IT"/>
        </w:rPr>
        <w:t>Mur</w:t>
      </w:r>
      <w:proofErr w:type="spellEnd"/>
      <w:r w:rsidRPr="008E14F7">
        <w:rPr>
          <w:rFonts w:ascii="DIN-RegularAlternate" w:hAnsi="DIN-RegularAlternate" w:cs="Arial"/>
          <w:sz w:val="22"/>
          <w:szCs w:val="22"/>
          <w:lang w:val="it-IT"/>
        </w:rPr>
        <w:t>, Direttore di Fiera Bolzano. “</w:t>
      </w:r>
      <w:r w:rsidRPr="008E14F7">
        <w:rPr>
          <w:rFonts w:ascii="DIN-RegularAlternate" w:hAnsi="DIN-RegularAlternate" w:cs="Arial"/>
          <w:i/>
          <w:iCs/>
          <w:sz w:val="22"/>
          <w:szCs w:val="22"/>
          <w:lang w:val="it-IT"/>
        </w:rPr>
        <w:t>Non solo in considerazione dell’impatto che hanno sull’ambiente e sul benessere dei suoi fruitori ma che insegnino anche a vivere la comunità come crescita e condivisione sociale</w:t>
      </w:r>
      <w:r w:rsidRPr="008E14F7">
        <w:rPr>
          <w:rFonts w:ascii="DIN-RegularAlternate" w:hAnsi="DIN-RegularAlternate" w:cs="Arial"/>
          <w:sz w:val="22"/>
          <w:szCs w:val="22"/>
          <w:lang w:val="it-IT"/>
        </w:rPr>
        <w:t xml:space="preserve">”, conclude </w:t>
      </w:r>
      <w:proofErr w:type="spellStart"/>
      <w:r w:rsidRPr="008E14F7">
        <w:rPr>
          <w:rFonts w:ascii="DIN-RegularAlternate" w:hAnsi="DIN-RegularAlternate" w:cs="Arial"/>
          <w:sz w:val="22"/>
          <w:szCs w:val="22"/>
          <w:lang w:val="it-IT"/>
        </w:rPr>
        <w:t>Mur</w:t>
      </w:r>
      <w:proofErr w:type="spellEnd"/>
      <w:r w:rsidRPr="008E14F7">
        <w:rPr>
          <w:rFonts w:ascii="DIN-RegularAlternate" w:hAnsi="DIN-RegularAlternate" w:cs="Arial"/>
          <w:sz w:val="22"/>
          <w:szCs w:val="22"/>
          <w:lang w:val="it-IT"/>
        </w:rPr>
        <w:t xml:space="preserve">. </w:t>
      </w:r>
    </w:p>
    <w:p w14:paraId="5CCA9B80" w14:textId="77777777"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sz w:val="22"/>
          <w:szCs w:val="22"/>
          <w:lang w:val="it-IT"/>
        </w:rPr>
        <w:t xml:space="preserve">La destinazione d’uso aggiunge un ulteriore elemento virtuoso all’edificio: non solo palestra scolastica ma un vero e proprio spazio d’incontro aperto a cittadini, con un campo da pallavolo e da basket e aree a disposizione della collettività per i momenti di socialità e di aggregazione per feste, assemblee ed eventi culturali. Un ambiente polivalente, dunque, con una fruibilità non limitata alle sole ore scolastiche ma estesa a tutti i momenti di socialità, a testimonianza del fatto che un edificio sostenibile non debba essere concepito come un sistema chiuso in </w:t>
      </w:r>
      <w:proofErr w:type="gramStart"/>
      <w:r w:rsidRPr="008E14F7">
        <w:rPr>
          <w:rFonts w:ascii="DIN-RegularAlternate" w:hAnsi="DIN-RegularAlternate" w:cs="Arial"/>
          <w:sz w:val="22"/>
          <w:szCs w:val="22"/>
          <w:lang w:val="it-IT"/>
        </w:rPr>
        <w:t>se</w:t>
      </w:r>
      <w:proofErr w:type="gramEnd"/>
      <w:r w:rsidRPr="008E14F7">
        <w:rPr>
          <w:rFonts w:ascii="DIN-RegularAlternate" w:hAnsi="DIN-RegularAlternate" w:cs="Arial"/>
          <w:sz w:val="22"/>
          <w:szCs w:val="22"/>
          <w:lang w:val="it-IT"/>
        </w:rPr>
        <w:t xml:space="preserve"> stesso ma come uno spazio permeabile in continuo dialogo con ciò che lo circonda, da vivere e da condividere.</w:t>
      </w:r>
    </w:p>
    <w:p w14:paraId="4F8E66D0" w14:textId="54F16A16" w:rsidR="008E14F7" w:rsidRPr="008E14F7" w:rsidRDefault="008E14F7" w:rsidP="008E14F7">
      <w:pPr>
        <w:rPr>
          <w:rFonts w:ascii="DIN-RegularAlternate" w:hAnsi="DIN-RegularAlternate" w:cs="Arial"/>
          <w:b/>
          <w:bCs/>
        </w:rPr>
      </w:pPr>
      <w:r w:rsidRPr="00667FD2">
        <w:rPr>
          <w:rFonts w:ascii="DIN-RegularAlternate" w:hAnsi="DIN-RegularAlternate" w:cs="Arial"/>
        </w:rPr>
        <w:t xml:space="preserve">La visita alla nuova palestra della Scuola Primaria Umberto </w:t>
      </w:r>
      <w:proofErr w:type="spellStart"/>
      <w:r w:rsidRPr="00667FD2">
        <w:rPr>
          <w:rFonts w:ascii="DIN-RegularAlternate" w:hAnsi="DIN-RegularAlternate" w:cs="Arial"/>
        </w:rPr>
        <w:t>Tagliabue</w:t>
      </w:r>
      <w:proofErr w:type="spellEnd"/>
      <w:r w:rsidRPr="00667FD2">
        <w:rPr>
          <w:rFonts w:ascii="DIN-RegularAlternate" w:hAnsi="DIN-RegularAlternate" w:cs="Arial"/>
        </w:rPr>
        <w:t xml:space="preserve"> di Desio è </w:t>
      </w:r>
      <w:r w:rsidRPr="004C61D5">
        <w:rPr>
          <w:rFonts w:ascii="DIN-RegularAlternate" w:hAnsi="DIN-RegularAlternate" w:cs="Arial"/>
        </w:rPr>
        <w:t xml:space="preserve">prevista per </w:t>
      </w:r>
      <w:r w:rsidR="004C61D5">
        <w:rPr>
          <w:rFonts w:ascii="DIN-RegularAlternate" w:hAnsi="DIN-RegularAlternate" w:cs="Arial"/>
        </w:rPr>
        <w:t>s</w:t>
      </w:r>
      <w:r w:rsidRPr="004C61D5">
        <w:rPr>
          <w:rFonts w:ascii="DIN-RegularAlternate" w:hAnsi="DIN-RegularAlternate" w:cs="Arial"/>
        </w:rPr>
        <w:t xml:space="preserve">abato 5 ottobre 2019 con partenza da Lario Fiere alle 10 e rientro alle 13.30. </w:t>
      </w:r>
    </w:p>
    <w:p w14:paraId="250B290F" w14:textId="77777777" w:rsidR="008E14F7" w:rsidRPr="00E14BC4" w:rsidRDefault="008E14F7" w:rsidP="008E14F7">
      <w:pPr>
        <w:rPr>
          <w:rFonts w:ascii="DIN-RegularAlternate" w:hAnsi="DIN-RegularAlternate" w:cs="Arial"/>
        </w:rPr>
      </w:pPr>
      <w:r>
        <w:rPr>
          <w:rFonts w:ascii="DIN-RegularAlternate" w:hAnsi="DIN-RegularAlternate" w:cs="Arial"/>
        </w:rPr>
        <w:t>P</w:t>
      </w:r>
      <w:r w:rsidRPr="00BD5128">
        <w:rPr>
          <w:rFonts w:ascii="DIN-RegularAlternate" w:hAnsi="DIN-RegularAlternate" w:cs="Arial"/>
        </w:rPr>
        <w:t xml:space="preserve">er iscriversi </w:t>
      </w:r>
      <w:r>
        <w:rPr>
          <w:rFonts w:ascii="DIN-RegularAlternate" w:hAnsi="DIN-RegularAlternate" w:cs="Arial"/>
        </w:rPr>
        <w:t>ai tour</w:t>
      </w:r>
      <w:r w:rsidRPr="00BD5128">
        <w:rPr>
          <w:rFonts w:ascii="DIN-RegularAlternate" w:hAnsi="DIN-RegularAlternate" w:cs="Arial"/>
        </w:rPr>
        <w:t xml:space="preserve"> guidat</w:t>
      </w:r>
      <w:r>
        <w:rPr>
          <w:rFonts w:ascii="DIN-RegularAlternate" w:hAnsi="DIN-RegularAlternate" w:cs="Arial"/>
        </w:rPr>
        <w:t xml:space="preserve">i organizzati da </w:t>
      </w:r>
      <w:proofErr w:type="spellStart"/>
      <w:r>
        <w:rPr>
          <w:rFonts w:ascii="DIN-RegularAlternate" w:hAnsi="DIN-RegularAlternate" w:cs="Arial"/>
        </w:rPr>
        <w:t>Klimahouse</w:t>
      </w:r>
      <w:proofErr w:type="spellEnd"/>
      <w:r>
        <w:rPr>
          <w:rFonts w:ascii="DIN-RegularAlternate" w:hAnsi="DIN-RegularAlternate" w:cs="Arial"/>
        </w:rPr>
        <w:t xml:space="preserve"> Lombardia (visita alla </w:t>
      </w:r>
      <w:r w:rsidRPr="00BD5128">
        <w:rPr>
          <w:rFonts w:ascii="DIN-RegularAlternate" w:hAnsi="DIN-RegularAlternate" w:cs="Arial"/>
        </w:rPr>
        <w:t xml:space="preserve">palestra della scuola elementare di </w:t>
      </w:r>
      <w:r>
        <w:rPr>
          <w:rFonts w:ascii="DIN-RegularAlternate" w:hAnsi="DIN-RegularAlternate" w:cs="Arial"/>
        </w:rPr>
        <w:t>D</w:t>
      </w:r>
      <w:r w:rsidRPr="00BD5128">
        <w:rPr>
          <w:rFonts w:ascii="DIN-RegularAlternate" w:hAnsi="DIN-RegularAlternate" w:cs="Arial"/>
        </w:rPr>
        <w:t>esio e agli a</w:t>
      </w:r>
      <w:r>
        <w:rPr>
          <w:rFonts w:ascii="DIN-RegularAlternate" w:hAnsi="DIN-RegularAlternate" w:cs="Arial"/>
        </w:rPr>
        <w:t>p</w:t>
      </w:r>
      <w:r w:rsidRPr="00BD5128">
        <w:rPr>
          <w:rFonts w:ascii="DIN-RegularAlternate" w:hAnsi="DIN-RegularAlternate" w:cs="Arial"/>
        </w:rPr>
        <w:t xml:space="preserve">partamenti </w:t>
      </w:r>
      <w:proofErr w:type="spellStart"/>
      <w:r>
        <w:rPr>
          <w:rFonts w:ascii="DIN-RegularAlternate" w:hAnsi="DIN-RegularAlternate" w:cs="Arial"/>
        </w:rPr>
        <w:t>C</w:t>
      </w:r>
      <w:r w:rsidRPr="00BD5128">
        <w:rPr>
          <w:rFonts w:ascii="DIN-RegularAlternate" w:hAnsi="DIN-RegularAlternate" w:cs="Arial"/>
        </w:rPr>
        <w:t>limacomfort</w:t>
      </w:r>
      <w:proofErr w:type="spellEnd"/>
      <w:r>
        <w:rPr>
          <w:rFonts w:ascii="DIN-RegularAlternate" w:hAnsi="DIN-RegularAlternate" w:cs="Arial"/>
        </w:rPr>
        <w:t xml:space="preserve"> </w:t>
      </w:r>
      <w:r w:rsidRPr="00BD5128">
        <w:rPr>
          <w:rFonts w:ascii="DIN-RegularAlternate" w:hAnsi="DIN-RegularAlternate" w:cs="Arial"/>
        </w:rPr>
        <w:t xml:space="preserve">a </w:t>
      </w:r>
      <w:r>
        <w:rPr>
          <w:rFonts w:ascii="DIN-RegularAlternate" w:hAnsi="DIN-RegularAlternate" w:cs="Arial"/>
        </w:rPr>
        <w:t>M</w:t>
      </w:r>
      <w:r w:rsidRPr="00BD5128">
        <w:rPr>
          <w:rFonts w:ascii="DIN-RegularAlternate" w:hAnsi="DIN-RegularAlternate" w:cs="Arial"/>
        </w:rPr>
        <w:t>ulazzano</w:t>
      </w:r>
      <w:r>
        <w:rPr>
          <w:rFonts w:ascii="DIN-RegularAlternate" w:hAnsi="DIN-RegularAlternate" w:cs="Arial"/>
        </w:rPr>
        <w:t xml:space="preserve">): </w:t>
      </w:r>
    </w:p>
    <w:p w14:paraId="3832E2B7" w14:textId="77777777" w:rsidR="008E14F7" w:rsidRDefault="00E725DB" w:rsidP="008E14F7">
      <w:pPr>
        <w:rPr>
          <w:rFonts w:ascii="DIN-RegularAlternate" w:hAnsi="DIN-RegularAlternate" w:cs="Arial"/>
        </w:rPr>
      </w:pPr>
      <w:hyperlink r:id="rId10" w:history="1">
        <w:r w:rsidR="008E14F7" w:rsidRPr="00F32495">
          <w:rPr>
            <w:rFonts w:ascii="DIN-RegularAlternate" w:hAnsi="DIN-RegularAlternate" w:cs="Arial"/>
          </w:rPr>
          <w:t>http://www.fierabolzano.it/klimahouselombardia/tour.htm</w:t>
        </w:r>
      </w:hyperlink>
    </w:p>
    <w:p w14:paraId="13305E26" w14:textId="4EE802F1" w:rsidR="008E14F7" w:rsidRDefault="008E14F7" w:rsidP="008E14F7">
      <w:pPr>
        <w:rPr>
          <w:rFonts w:ascii="DIN-RegularAlternate" w:hAnsi="DIN-RegularAlternate" w:cs="Arial"/>
        </w:rPr>
      </w:pPr>
    </w:p>
    <w:p w14:paraId="35C5B2E4" w14:textId="77777777" w:rsidR="008E14F7" w:rsidRDefault="008E14F7" w:rsidP="008E14F7">
      <w:pPr>
        <w:rPr>
          <w:rFonts w:ascii="DIN-RegularAlternate" w:hAnsi="DIN-RegularAlternate" w:cs="Arial"/>
        </w:rPr>
      </w:pPr>
    </w:p>
    <w:p w14:paraId="4E192E02" w14:textId="77777777" w:rsidR="008E14F7" w:rsidRPr="008E14F7" w:rsidRDefault="008E14F7" w:rsidP="008E14F7">
      <w:pPr>
        <w:rPr>
          <w:rFonts w:ascii="DIN-BoldAlternate" w:eastAsia="Arial Unicode MS" w:hAnsi="DIN-BoldAlternate" w:cs="Arial"/>
          <w:b/>
          <w:bCs/>
          <w:color w:val="000000" w:themeColor="text1"/>
          <w:sz w:val="16"/>
          <w:szCs w:val="16"/>
          <w:bdr w:val="nil"/>
        </w:rPr>
      </w:pPr>
    </w:p>
    <w:p w14:paraId="7478A066" w14:textId="297023C6" w:rsidR="008E14F7" w:rsidRPr="00094ACD" w:rsidRDefault="008E14F7" w:rsidP="008E14F7">
      <w:pPr>
        <w:rPr>
          <w:rFonts w:ascii="DIN-BoldAlternate" w:eastAsia="Arial Unicode MS" w:hAnsi="DIN-BoldAlternate" w:cs="Arial"/>
          <w:b/>
          <w:bCs/>
          <w:color w:val="000000" w:themeColor="text1"/>
          <w:sz w:val="16"/>
          <w:szCs w:val="16"/>
          <w:bdr w:val="nil"/>
          <w:lang w:val="en"/>
        </w:rPr>
      </w:pPr>
      <w:r w:rsidRPr="00094ACD">
        <w:rPr>
          <w:rFonts w:ascii="DIN-BoldAlternate" w:eastAsia="Arial Unicode MS" w:hAnsi="DIN-BoldAlternate" w:cs="Arial"/>
          <w:b/>
          <w:bCs/>
          <w:color w:val="000000" w:themeColor="text1"/>
          <w:sz w:val="16"/>
          <w:szCs w:val="16"/>
          <w:bdr w:val="nil"/>
          <w:lang w:val="en"/>
        </w:rPr>
        <w:t>KLIMAHOUSE LIVE on:</w:t>
      </w:r>
    </w:p>
    <w:p w14:paraId="52AE60B7" w14:textId="77777777" w:rsidR="008E14F7" w:rsidRPr="008E14F7" w:rsidRDefault="008E14F7" w:rsidP="008E14F7">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Web: </w:t>
      </w:r>
      <w:hyperlink r:id="rId11" w:history="1">
        <w:r w:rsidRPr="008E14F7">
          <w:rPr>
            <w:rFonts w:ascii="DIN-BoldAlternate" w:eastAsia="Arial Unicode MS" w:hAnsi="DIN-BoldAlternate" w:cs="Times New Roman"/>
            <w:color w:val="000000" w:themeColor="text1"/>
            <w:sz w:val="16"/>
            <w:szCs w:val="16"/>
            <w:lang w:val="en-US" w:eastAsia="it-IT"/>
          </w:rPr>
          <w:t>http://www.fierabolzano.it/klimahouselombardia/</w:t>
        </w:r>
      </w:hyperlink>
      <w:r w:rsidRPr="008E14F7">
        <w:rPr>
          <w:rFonts w:ascii="DIN-BoldAlternate" w:eastAsia="Arial Unicode MS" w:hAnsi="DIN-BoldAlternate" w:cs="Times New Roman"/>
          <w:color w:val="000000" w:themeColor="text1"/>
          <w:sz w:val="16"/>
          <w:szCs w:val="16"/>
          <w:lang w:val="en-US" w:eastAsia="it-IT"/>
        </w:rPr>
        <w:t xml:space="preserve"> </w:t>
      </w:r>
    </w:p>
    <w:p w14:paraId="06C12978" w14:textId="77777777" w:rsidR="008E14F7" w:rsidRPr="008E14F7" w:rsidRDefault="008E14F7" w:rsidP="008E14F7">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Photo Gallery: </w:t>
      </w:r>
      <w:hyperlink r:id="rId12" w:history="1">
        <w:r w:rsidRPr="008E14F7">
          <w:rPr>
            <w:rFonts w:ascii="DIN-BoldAlternate" w:eastAsia="Arial Unicode MS" w:hAnsi="DIN-BoldAlternate" w:cs="Times New Roman"/>
            <w:color w:val="000000" w:themeColor="text1"/>
            <w:sz w:val="16"/>
            <w:szCs w:val="16"/>
            <w:lang w:val="en-US" w:eastAsia="it-IT"/>
          </w:rPr>
          <w:t>http://www.fierabolzano.it/klimahouse/mediateca.htm</w:t>
        </w:r>
      </w:hyperlink>
      <w:r w:rsidRPr="008E14F7">
        <w:rPr>
          <w:rFonts w:ascii="DIN-BoldAlternate" w:eastAsia="Arial Unicode MS" w:hAnsi="DIN-BoldAlternate" w:cs="Times New Roman"/>
          <w:color w:val="000000" w:themeColor="text1"/>
          <w:sz w:val="16"/>
          <w:szCs w:val="16"/>
          <w:lang w:val="en-US" w:eastAsia="it-IT"/>
        </w:rPr>
        <w:t xml:space="preserve"> </w:t>
      </w:r>
    </w:p>
    <w:p w14:paraId="3B60A408" w14:textId="77777777" w:rsidR="008E14F7" w:rsidRPr="008E14F7" w:rsidRDefault="008E14F7" w:rsidP="008E14F7">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Twitter: #</w:t>
      </w:r>
      <w:proofErr w:type="spellStart"/>
      <w:r w:rsidRPr="008E14F7">
        <w:rPr>
          <w:rFonts w:ascii="DIN-BoldAlternate" w:eastAsia="Arial Unicode MS" w:hAnsi="DIN-BoldAlternate" w:cs="Times New Roman"/>
          <w:color w:val="000000" w:themeColor="text1"/>
          <w:sz w:val="16"/>
          <w:szCs w:val="16"/>
          <w:lang w:val="en-US" w:eastAsia="it-IT"/>
        </w:rPr>
        <w:t>klimahouse</w:t>
      </w:r>
      <w:proofErr w:type="spellEnd"/>
      <w:r w:rsidRPr="008E14F7">
        <w:rPr>
          <w:rFonts w:ascii="DIN-BoldAlternate" w:eastAsia="Arial Unicode MS" w:hAnsi="DIN-BoldAlternate" w:cs="Times New Roman"/>
          <w:color w:val="000000" w:themeColor="text1"/>
          <w:sz w:val="16"/>
          <w:szCs w:val="16"/>
          <w:lang w:val="en-US" w:eastAsia="it-IT"/>
        </w:rPr>
        <w:t xml:space="preserve"> @</w:t>
      </w:r>
      <w:proofErr w:type="spellStart"/>
      <w:r w:rsidRPr="008E14F7">
        <w:rPr>
          <w:rFonts w:ascii="DIN-BoldAlternate" w:eastAsia="Arial Unicode MS" w:hAnsi="DIN-BoldAlternate" w:cs="Times New Roman"/>
          <w:color w:val="000000" w:themeColor="text1"/>
          <w:sz w:val="16"/>
          <w:szCs w:val="16"/>
          <w:lang w:val="en-US" w:eastAsia="it-IT"/>
        </w:rPr>
        <w:t>fieramesse</w:t>
      </w:r>
      <w:proofErr w:type="spellEnd"/>
    </w:p>
    <w:p w14:paraId="05818CAB" w14:textId="77777777" w:rsidR="008E14F7" w:rsidRPr="008E14F7" w:rsidRDefault="008E14F7" w:rsidP="008E14F7">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Facebook: #</w:t>
      </w:r>
      <w:proofErr w:type="spellStart"/>
      <w:r w:rsidRPr="008E14F7">
        <w:rPr>
          <w:rFonts w:ascii="DIN-BoldAlternate" w:eastAsia="Arial Unicode MS" w:hAnsi="DIN-BoldAlternate" w:cs="Times New Roman"/>
          <w:color w:val="000000" w:themeColor="text1"/>
          <w:sz w:val="16"/>
          <w:szCs w:val="16"/>
          <w:lang w:val="en-US" w:eastAsia="it-IT"/>
        </w:rPr>
        <w:t>klimahouse</w:t>
      </w:r>
      <w:proofErr w:type="spellEnd"/>
      <w:r w:rsidRPr="008E14F7">
        <w:rPr>
          <w:rFonts w:ascii="DIN-BoldAlternate" w:eastAsia="Arial Unicode MS" w:hAnsi="DIN-BoldAlternate" w:cs="Times New Roman"/>
          <w:color w:val="000000" w:themeColor="text1"/>
          <w:sz w:val="16"/>
          <w:szCs w:val="16"/>
          <w:lang w:val="en-US" w:eastAsia="it-IT"/>
        </w:rPr>
        <w:t xml:space="preserve"> @</w:t>
      </w:r>
      <w:proofErr w:type="spellStart"/>
      <w:r w:rsidRPr="008E14F7">
        <w:rPr>
          <w:rFonts w:ascii="DIN-BoldAlternate" w:eastAsia="Arial Unicode MS" w:hAnsi="DIN-BoldAlternate" w:cs="Times New Roman"/>
          <w:color w:val="000000" w:themeColor="text1"/>
          <w:sz w:val="16"/>
          <w:szCs w:val="16"/>
          <w:lang w:val="en-US" w:eastAsia="it-IT"/>
        </w:rPr>
        <w:t>FieraBolzanoMesseBozen</w:t>
      </w:r>
      <w:proofErr w:type="spellEnd"/>
    </w:p>
    <w:p w14:paraId="55FE33B8" w14:textId="77777777" w:rsidR="008E14F7" w:rsidRPr="008E14F7" w:rsidRDefault="008E14F7" w:rsidP="008E14F7">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Instagram: </w:t>
      </w:r>
      <w:hyperlink r:id="rId13" w:history="1">
        <w:r w:rsidRPr="008E14F7">
          <w:rPr>
            <w:rFonts w:ascii="DIN-BoldAlternate" w:eastAsia="Arial Unicode MS" w:hAnsi="DIN-BoldAlternate" w:cs="Times New Roman"/>
            <w:color w:val="000000" w:themeColor="text1"/>
            <w:sz w:val="16"/>
            <w:szCs w:val="16"/>
            <w:lang w:val="en-US" w:eastAsia="it-IT"/>
          </w:rPr>
          <w:t>https://www.instagram.com/fieramesse/</w:t>
        </w:r>
      </w:hyperlink>
      <w:r w:rsidRPr="008E14F7">
        <w:rPr>
          <w:rFonts w:ascii="DIN-BoldAlternate" w:eastAsia="Arial Unicode MS" w:hAnsi="DIN-BoldAlternate" w:cs="Times New Roman"/>
          <w:color w:val="000000" w:themeColor="text1"/>
          <w:sz w:val="16"/>
          <w:szCs w:val="16"/>
          <w:lang w:val="en-US" w:eastAsia="it-IT"/>
        </w:rPr>
        <w:t xml:space="preserve"> </w:t>
      </w:r>
    </w:p>
    <w:p w14:paraId="1412EB25" w14:textId="77777777" w:rsidR="008E14F7" w:rsidRPr="008E14F7" w:rsidRDefault="008E14F7" w:rsidP="008E14F7">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You Tube </w:t>
      </w:r>
      <w:proofErr w:type="spellStart"/>
      <w:r w:rsidRPr="008E14F7">
        <w:rPr>
          <w:rFonts w:ascii="DIN-BoldAlternate" w:eastAsia="Arial Unicode MS" w:hAnsi="DIN-BoldAlternate" w:cs="Times New Roman"/>
          <w:color w:val="000000" w:themeColor="text1"/>
          <w:sz w:val="16"/>
          <w:szCs w:val="16"/>
          <w:lang w:val="en-US" w:eastAsia="it-IT"/>
        </w:rPr>
        <w:t>Canale</w:t>
      </w:r>
      <w:proofErr w:type="spellEnd"/>
      <w:r w:rsidRPr="008E14F7">
        <w:rPr>
          <w:rFonts w:ascii="DIN-BoldAlternate" w:eastAsia="Arial Unicode MS" w:hAnsi="DIN-BoldAlternate" w:cs="Times New Roman"/>
          <w:color w:val="000000" w:themeColor="text1"/>
          <w:sz w:val="16"/>
          <w:szCs w:val="16"/>
          <w:lang w:val="en-US" w:eastAsia="it-IT"/>
        </w:rPr>
        <w:t xml:space="preserve">: </w:t>
      </w:r>
      <w:hyperlink r:id="rId14" w:history="1">
        <w:r w:rsidRPr="008E14F7">
          <w:rPr>
            <w:rFonts w:ascii="DIN-BoldAlternate" w:eastAsia="Arial Unicode MS" w:hAnsi="DIN-BoldAlternate" w:cs="Times New Roman"/>
            <w:color w:val="000000" w:themeColor="text1"/>
            <w:sz w:val="16"/>
            <w:szCs w:val="16"/>
            <w:lang w:val="en-US" w:eastAsia="it-IT"/>
          </w:rPr>
          <w:t>https://www.youtube.com/user/fierabolzano</w:t>
        </w:r>
      </w:hyperlink>
      <w:r w:rsidRPr="008E14F7">
        <w:rPr>
          <w:rFonts w:ascii="DIN-BoldAlternate" w:eastAsia="Arial Unicode MS" w:hAnsi="DIN-BoldAlternate" w:cs="Times New Roman"/>
          <w:color w:val="000000" w:themeColor="text1"/>
          <w:sz w:val="16"/>
          <w:szCs w:val="16"/>
          <w:lang w:val="en-US" w:eastAsia="it-IT"/>
        </w:rPr>
        <w:t xml:space="preserve"> </w:t>
      </w:r>
    </w:p>
    <w:p w14:paraId="34D3A0FD" w14:textId="77777777" w:rsidR="008E14F7" w:rsidRPr="008E14F7" w:rsidRDefault="008E14F7" w:rsidP="008E14F7">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You Tube Playlist </w:t>
      </w:r>
      <w:proofErr w:type="spellStart"/>
      <w:r w:rsidRPr="008E14F7">
        <w:rPr>
          <w:rFonts w:ascii="DIN-BoldAlternate" w:eastAsia="Arial Unicode MS" w:hAnsi="DIN-BoldAlternate" w:cs="Times New Roman"/>
          <w:color w:val="000000" w:themeColor="text1"/>
          <w:sz w:val="16"/>
          <w:szCs w:val="16"/>
          <w:lang w:val="en-US" w:eastAsia="it-IT"/>
        </w:rPr>
        <w:t>Klimahouse</w:t>
      </w:r>
      <w:proofErr w:type="spellEnd"/>
      <w:r w:rsidRPr="008E14F7">
        <w:rPr>
          <w:rFonts w:ascii="DIN-BoldAlternate" w:eastAsia="Arial Unicode MS" w:hAnsi="DIN-BoldAlternate" w:cs="Times New Roman"/>
          <w:color w:val="000000" w:themeColor="text1"/>
          <w:sz w:val="16"/>
          <w:szCs w:val="16"/>
          <w:lang w:val="en-US" w:eastAsia="it-IT"/>
        </w:rPr>
        <w:t xml:space="preserve">: </w:t>
      </w:r>
      <w:hyperlink r:id="rId15" w:history="1">
        <w:r w:rsidRPr="008E14F7">
          <w:rPr>
            <w:rFonts w:ascii="DIN-BoldAlternate" w:eastAsia="Arial Unicode MS" w:hAnsi="DIN-BoldAlternate" w:cs="Times New Roman"/>
            <w:color w:val="000000" w:themeColor="text1"/>
            <w:sz w:val="16"/>
            <w:szCs w:val="16"/>
            <w:lang w:val="en-US" w:eastAsia="it-IT"/>
          </w:rPr>
          <w:t>https://www.youtube.com/playlist?list=PL8ADD888681B930B0</w:t>
        </w:r>
      </w:hyperlink>
    </w:p>
    <w:p w14:paraId="4E0F2491" w14:textId="77777777" w:rsidR="00684C2D" w:rsidRDefault="00684C2D" w:rsidP="00684C2D">
      <w:pPr>
        <w:rPr>
          <w:lang w:val="en-US"/>
        </w:rPr>
      </w:pPr>
    </w:p>
    <w:p w14:paraId="63E3C6D4" w14:textId="77777777" w:rsidR="00A365E5" w:rsidRPr="004C61D5" w:rsidRDefault="00A365E5" w:rsidP="00506484">
      <w:pPr>
        <w:spacing w:after="0" w:line="240" w:lineRule="auto"/>
        <w:rPr>
          <w:rFonts w:ascii="DIN-BoldAlternate" w:eastAsia="Arial Unicode MS" w:hAnsi="DIN-BoldAlternate" w:cs="Arial"/>
          <w:color w:val="000000" w:themeColor="text1"/>
          <w:sz w:val="20"/>
          <w:szCs w:val="20"/>
          <w:bdr w:val="nil"/>
          <w:lang w:val="en-US"/>
        </w:rPr>
      </w:pPr>
    </w:p>
    <w:p w14:paraId="42661A69" w14:textId="3E33CA46" w:rsidR="00506484" w:rsidRPr="00A365E5" w:rsidRDefault="00506484" w:rsidP="00506484">
      <w:pPr>
        <w:spacing w:after="0" w:line="240" w:lineRule="auto"/>
        <w:rPr>
          <w:rFonts w:ascii="DIN-BoldAlternate" w:eastAsia="Arial Unicode MS" w:hAnsi="DIN-BoldAlternate" w:cs="Arial"/>
          <w:color w:val="000000" w:themeColor="text1"/>
          <w:sz w:val="20"/>
          <w:szCs w:val="20"/>
          <w:bdr w:val="nil"/>
        </w:rPr>
      </w:pPr>
      <w:r w:rsidRPr="00A365E5">
        <w:rPr>
          <w:rFonts w:ascii="DIN-BoldAlternate" w:eastAsia="Arial Unicode MS" w:hAnsi="DIN-BoldAlternate" w:cs="Arial"/>
          <w:color w:val="000000" w:themeColor="text1"/>
          <w:sz w:val="20"/>
          <w:szCs w:val="20"/>
          <w:bdr w:val="nil"/>
        </w:rPr>
        <w:t xml:space="preserve">PR&amp;PRESS </w:t>
      </w:r>
      <w:proofErr w:type="gramStart"/>
      <w:r w:rsidRPr="00A365E5">
        <w:rPr>
          <w:rFonts w:ascii="DIN-BoldAlternate" w:eastAsia="Arial Unicode MS" w:hAnsi="DIN-BoldAlternate" w:cs="Arial"/>
          <w:color w:val="000000" w:themeColor="text1"/>
          <w:sz w:val="20"/>
          <w:szCs w:val="20"/>
          <w:bdr w:val="nil"/>
        </w:rPr>
        <w:t>AD</w:t>
      </w:r>
      <w:proofErr w:type="gramEnd"/>
      <w:r w:rsidRPr="00A365E5">
        <w:rPr>
          <w:rFonts w:ascii="DIN-BoldAlternate" w:eastAsia="Arial Unicode MS" w:hAnsi="DIN-BoldAlternate" w:cs="Arial"/>
          <w:color w:val="000000" w:themeColor="text1"/>
          <w:sz w:val="20"/>
          <w:szCs w:val="20"/>
          <w:bdr w:val="nil"/>
        </w:rPr>
        <w:t xml:space="preserve"> MIRABILIA - Via Ariosto, 28 - Milano </w:t>
      </w:r>
    </w:p>
    <w:p w14:paraId="620FF4A6" w14:textId="77777777" w:rsidR="00506484" w:rsidRPr="00A365E5" w:rsidRDefault="00506484" w:rsidP="00506484">
      <w:pPr>
        <w:spacing w:after="0" w:line="240" w:lineRule="auto"/>
        <w:rPr>
          <w:rFonts w:ascii="DIN-BoldAlternate" w:eastAsia="Arial Unicode MS" w:hAnsi="DIN-BoldAlternate" w:cs="Arial"/>
          <w:color w:val="000000" w:themeColor="text1"/>
          <w:sz w:val="20"/>
          <w:szCs w:val="20"/>
          <w:bdr w:val="nil"/>
        </w:rPr>
      </w:pPr>
      <w:r w:rsidRPr="00A365E5">
        <w:rPr>
          <w:rFonts w:ascii="DIN-BoldAlternate" w:eastAsia="Arial Unicode MS" w:hAnsi="DIN-BoldAlternate" w:cs="Arial"/>
          <w:color w:val="000000" w:themeColor="text1"/>
          <w:sz w:val="20"/>
          <w:szCs w:val="20"/>
          <w:bdr w:val="nil"/>
        </w:rPr>
        <w:t xml:space="preserve">tel. +39 02 438219.1 - klimahouse@admirabilia.it </w:t>
      </w:r>
    </w:p>
    <w:p w14:paraId="1FCDA789" w14:textId="4B46BDAD" w:rsidR="00506484" w:rsidRPr="00A365E5" w:rsidRDefault="00506484" w:rsidP="00506484">
      <w:pPr>
        <w:rPr>
          <w:rFonts w:ascii="DIN-BoldAlternate" w:eastAsia="Arial Unicode MS" w:hAnsi="DIN-BoldAlternate" w:cs="Arial"/>
          <w:color w:val="000000" w:themeColor="text1"/>
          <w:sz w:val="20"/>
          <w:szCs w:val="20"/>
          <w:bdr w:val="nil"/>
        </w:rPr>
      </w:pPr>
      <w:r w:rsidRPr="00A365E5">
        <w:rPr>
          <w:rFonts w:ascii="DIN-BoldAlternate" w:eastAsia="Arial Unicode MS" w:hAnsi="DIN-BoldAlternate" w:cs="Arial"/>
          <w:color w:val="000000" w:themeColor="text1"/>
          <w:sz w:val="20"/>
          <w:szCs w:val="20"/>
          <w:bdr w:val="nil"/>
        </w:rPr>
        <w:t xml:space="preserve">Contatti: Manuela Lubrano –Tel. 02 4382.1937 – Cell. 349 2410696 </w:t>
      </w:r>
      <w:r w:rsidRPr="00A365E5">
        <w:rPr>
          <w:rFonts w:ascii="DIN-BoldAlternate" w:eastAsia="Arial Unicode MS" w:hAnsi="DIN-BoldAlternate" w:cs="Arial"/>
          <w:color w:val="000000" w:themeColor="text1"/>
          <w:sz w:val="20"/>
          <w:szCs w:val="20"/>
          <w:bdr w:val="nil"/>
        </w:rPr>
        <w:br/>
        <w:t>Chiara Carinelli – Tel. 02 4382.1948 – Cell. 347 7898673</w:t>
      </w:r>
    </w:p>
    <w:p w14:paraId="6BFC3BDD" w14:textId="77777777" w:rsidR="007A7A7C" w:rsidRPr="00A365E5" w:rsidRDefault="007A7A7C" w:rsidP="00684C2D">
      <w:pPr>
        <w:spacing w:after="0" w:line="240" w:lineRule="auto"/>
        <w:rPr>
          <w:rFonts w:ascii="DIN-BoldAlternate" w:eastAsia="Arial Unicode MS" w:hAnsi="DIN-BoldAlternate" w:cs="Arial"/>
          <w:color w:val="000000" w:themeColor="text1"/>
          <w:sz w:val="20"/>
          <w:szCs w:val="20"/>
          <w:bdr w:val="nil"/>
        </w:rPr>
      </w:pPr>
    </w:p>
    <w:p w14:paraId="690948B1" w14:textId="77777777" w:rsidR="007A7A7C" w:rsidRDefault="007A7A7C" w:rsidP="00684C2D">
      <w:pPr>
        <w:spacing w:after="0" w:line="240" w:lineRule="auto"/>
        <w:rPr>
          <w:rFonts w:ascii="DIN-BoldAlternate" w:eastAsia="Arial Unicode MS" w:hAnsi="DIN-BoldAlternate" w:cs="Arial"/>
          <w:color w:val="000000" w:themeColor="text1"/>
          <w:sz w:val="21"/>
          <w:szCs w:val="21"/>
          <w:bdr w:val="nil"/>
        </w:rPr>
      </w:pPr>
    </w:p>
    <w:p w14:paraId="31E31D81" w14:textId="77777777" w:rsidR="007A7A7C" w:rsidRDefault="007A7A7C" w:rsidP="00684C2D">
      <w:pPr>
        <w:spacing w:after="0" w:line="240" w:lineRule="auto"/>
        <w:rPr>
          <w:rFonts w:ascii="DIN-BoldAlternate" w:eastAsia="Arial Unicode MS" w:hAnsi="DIN-BoldAlternate" w:cs="Arial"/>
          <w:color w:val="000000" w:themeColor="text1"/>
          <w:sz w:val="21"/>
          <w:szCs w:val="21"/>
          <w:bdr w:val="nil"/>
        </w:rPr>
      </w:pPr>
    </w:p>
    <w:p w14:paraId="70200159" w14:textId="77777777" w:rsidR="00684C2D" w:rsidRPr="00717FDA" w:rsidRDefault="00684C2D" w:rsidP="00684C2D"/>
    <w:p w14:paraId="10097F37" w14:textId="0BBF6754" w:rsidR="00042911" w:rsidRDefault="00042911"/>
    <w:p w14:paraId="031B5F45" w14:textId="77777777" w:rsidR="008E14F7" w:rsidRDefault="008E14F7" w:rsidP="008E14F7">
      <w:pPr>
        <w:pStyle w:val="NormaleWeb"/>
        <w:jc w:val="center"/>
        <w:rPr>
          <w:rFonts w:ascii="DIN-RegularAlternate" w:hAnsi="DIN-RegularAlternate" w:cs="Arial"/>
          <w:b/>
          <w:bCs/>
          <w:sz w:val="22"/>
          <w:szCs w:val="22"/>
          <w:lang w:val="it-IT"/>
        </w:rPr>
      </w:pPr>
    </w:p>
    <w:p w14:paraId="291E0469" w14:textId="5CB0BBA4" w:rsidR="008E14F7" w:rsidRPr="008E14F7" w:rsidRDefault="008E14F7" w:rsidP="008E14F7">
      <w:pPr>
        <w:pStyle w:val="NormaleWeb"/>
        <w:jc w:val="center"/>
        <w:rPr>
          <w:rFonts w:ascii="DIN-RegularAlternate" w:hAnsi="DIN-RegularAlternate" w:cs="Arial"/>
          <w:b/>
          <w:bCs/>
          <w:sz w:val="22"/>
          <w:szCs w:val="22"/>
          <w:lang w:val="it-IT"/>
        </w:rPr>
      </w:pPr>
      <w:r w:rsidRPr="008E14F7">
        <w:rPr>
          <w:rFonts w:ascii="DIN-RegularAlternate" w:hAnsi="DIN-RegularAlternate" w:cs="Arial"/>
          <w:b/>
          <w:bCs/>
          <w:sz w:val="22"/>
          <w:szCs w:val="22"/>
          <w:lang w:val="it-IT"/>
        </w:rPr>
        <w:t xml:space="preserve">Nuova Palestra della Scuola Primaria Umberto </w:t>
      </w:r>
      <w:proofErr w:type="spellStart"/>
      <w:r w:rsidRPr="008E14F7">
        <w:rPr>
          <w:rFonts w:ascii="DIN-RegularAlternate" w:hAnsi="DIN-RegularAlternate" w:cs="Arial"/>
          <w:b/>
          <w:bCs/>
          <w:sz w:val="22"/>
          <w:szCs w:val="22"/>
          <w:lang w:val="it-IT"/>
        </w:rPr>
        <w:t>Tagliabue</w:t>
      </w:r>
      <w:proofErr w:type="spellEnd"/>
      <w:r w:rsidRPr="008E14F7">
        <w:rPr>
          <w:rFonts w:ascii="DIN-RegularAlternate" w:hAnsi="DIN-RegularAlternate" w:cs="Arial"/>
          <w:b/>
          <w:bCs/>
          <w:sz w:val="22"/>
          <w:szCs w:val="22"/>
          <w:lang w:val="it-IT"/>
        </w:rPr>
        <w:t xml:space="preserve"> di Desio</w:t>
      </w:r>
    </w:p>
    <w:p w14:paraId="7F9BFCA5" w14:textId="77777777" w:rsidR="008E14F7" w:rsidRPr="008E14F7" w:rsidRDefault="008E14F7" w:rsidP="008E14F7">
      <w:pPr>
        <w:pStyle w:val="NormaleWeb"/>
        <w:jc w:val="center"/>
        <w:rPr>
          <w:rFonts w:ascii="DIN-RegularAlternate" w:hAnsi="DIN-RegularAlternate" w:cs="Arial"/>
          <w:b/>
          <w:bCs/>
          <w:sz w:val="22"/>
          <w:szCs w:val="22"/>
          <w:lang w:val="it-IT"/>
        </w:rPr>
      </w:pPr>
      <w:r w:rsidRPr="008E14F7">
        <w:rPr>
          <w:rFonts w:ascii="DIN-RegularAlternate" w:hAnsi="DIN-RegularAlternate" w:cs="Arial"/>
          <w:b/>
          <w:bCs/>
          <w:sz w:val="22"/>
          <w:szCs w:val="22"/>
          <w:lang w:val="it-IT"/>
        </w:rPr>
        <w:t>DESCRIZIONE TECNICA DELL’EDIFICIO</w:t>
      </w:r>
      <w:bookmarkStart w:id="0" w:name="_Toc503966177"/>
      <w:r w:rsidRPr="008E14F7">
        <w:rPr>
          <w:rFonts w:ascii="DIN-RegularAlternate" w:hAnsi="DIN-RegularAlternate" w:cs="Arial"/>
          <w:b/>
          <w:bCs/>
          <w:sz w:val="22"/>
          <w:szCs w:val="22"/>
          <w:lang w:val="it-IT"/>
        </w:rPr>
        <w:t>: ASPETTI ENERGETICI, IMPIANTISTICI E SOSTENIBILITA’</w:t>
      </w:r>
      <w:bookmarkEnd w:id="0"/>
    </w:p>
    <w:p w14:paraId="1E38313E" w14:textId="77777777"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sz w:val="22"/>
          <w:szCs w:val="22"/>
          <w:lang w:val="it-IT"/>
        </w:rPr>
        <w:t>L’edificio di nuova costruzione, in conformità alle normative nazionali e regionali sull’efficienza energetica,</w:t>
      </w:r>
      <w:r w:rsidRPr="008E14F7">
        <w:rPr>
          <w:rFonts w:ascii="DIN-RegularAlternate" w:hAnsi="DIN-RegularAlternate" w:cs="Arial"/>
          <w:sz w:val="22"/>
          <w:szCs w:val="22"/>
          <w:lang w:val="it-IT"/>
        </w:rPr>
        <w:br/>
        <w:t xml:space="preserve">si configura come edificio </w:t>
      </w:r>
      <w:proofErr w:type="spellStart"/>
      <w:r w:rsidRPr="008E14F7">
        <w:rPr>
          <w:rFonts w:ascii="DIN-RegularAlternate" w:hAnsi="DIN-RegularAlternate" w:cs="Arial"/>
          <w:sz w:val="22"/>
          <w:szCs w:val="22"/>
          <w:lang w:val="it-IT"/>
        </w:rPr>
        <w:t>nZEB</w:t>
      </w:r>
      <w:proofErr w:type="spellEnd"/>
      <w:r w:rsidRPr="008E14F7">
        <w:rPr>
          <w:rFonts w:ascii="DIN-RegularAlternate" w:hAnsi="DIN-RegularAlternate" w:cs="Arial"/>
          <w:sz w:val="22"/>
          <w:szCs w:val="22"/>
          <w:lang w:val="it-IT"/>
        </w:rPr>
        <w:t>. Il progetto prevede il superamento degli standard cogenti con l’implementazione della certificazione di qualità “</w:t>
      </w:r>
      <w:proofErr w:type="spellStart"/>
      <w:r w:rsidRPr="008E14F7">
        <w:rPr>
          <w:rFonts w:ascii="DIN-RegularAlternate" w:hAnsi="DIN-RegularAlternate" w:cs="Arial"/>
          <w:b/>
          <w:bCs/>
          <w:sz w:val="22"/>
          <w:szCs w:val="22"/>
          <w:lang w:val="it-IT"/>
        </w:rPr>
        <w:t>CasaClima</w:t>
      </w:r>
      <w:proofErr w:type="spellEnd"/>
      <w:r w:rsidRPr="008E14F7">
        <w:rPr>
          <w:rFonts w:ascii="DIN-RegularAlternate" w:hAnsi="DIN-RegularAlternate" w:cs="Arial"/>
          <w:b/>
          <w:bCs/>
          <w:sz w:val="22"/>
          <w:szCs w:val="22"/>
          <w:lang w:val="it-IT"/>
        </w:rPr>
        <w:t xml:space="preserve"> Nature</w:t>
      </w:r>
      <w:r w:rsidRPr="008E14F7">
        <w:rPr>
          <w:rFonts w:ascii="DIN-RegularAlternate" w:hAnsi="DIN-RegularAlternate" w:cs="Arial"/>
          <w:sz w:val="22"/>
          <w:szCs w:val="22"/>
          <w:lang w:val="it-IT"/>
        </w:rPr>
        <w:t>”. Questa certificazione infatti supera i minimi standard nazionali e regionali garantendo i più alti criteri di sostenibilità e prestazioni energetiche di eccellenza.</w:t>
      </w:r>
    </w:p>
    <w:p w14:paraId="6CC5CF31" w14:textId="77777777"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sz w:val="22"/>
          <w:szCs w:val="22"/>
          <w:lang w:val="it-IT"/>
        </w:rPr>
        <w:t xml:space="preserve">Punto di partenza per lo sviluppo del </w:t>
      </w:r>
      <w:proofErr w:type="spellStart"/>
      <w:r w:rsidRPr="008E14F7">
        <w:rPr>
          <w:rFonts w:ascii="DIN-RegularAlternate" w:hAnsi="DIN-RegularAlternate" w:cs="Arial"/>
          <w:sz w:val="22"/>
          <w:szCs w:val="22"/>
          <w:lang w:val="it-IT"/>
        </w:rPr>
        <w:t>concept</w:t>
      </w:r>
      <w:proofErr w:type="spellEnd"/>
      <w:r w:rsidRPr="008E14F7">
        <w:rPr>
          <w:rFonts w:ascii="DIN-RegularAlternate" w:hAnsi="DIN-RegularAlternate" w:cs="Arial"/>
          <w:sz w:val="22"/>
          <w:szCs w:val="22"/>
          <w:lang w:val="it-IT"/>
        </w:rPr>
        <w:t xml:space="preserve"> è la favorevole vista sul lato sud caratterizzata da superfici verdi, alberi ed esposizione solare. Il progetto ha preso forma seguendo i canoni bioecologici con l’obiettivo di raggiungere un bassissimo consumo energetico. I raggi del sole penetrano infatti all’interno di tutti gli spazi attraverso le facciate vetrate poste a sud est e ad ovest e i lucernari, fornendo calore e luce durante tutto il periodo invernale e permettendo così di utilizzare l’energia solare in modo passivo. Allo stesso tempo, l’edificio risulta schermato nei mesi più caldi, garantendo un buon isolamento termico. Il ricircolo dell’aria fresca notturna assicura, inoltre, il raffrescamento con il rispettivo accumulo del fresco attraverso le masse edilizie.</w:t>
      </w:r>
    </w:p>
    <w:p w14:paraId="7BAA896D" w14:textId="77777777"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sz w:val="22"/>
          <w:szCs w:val="22"/>
          <w:lang w:val="it-IT"/>
        </w:rPr>
        <w:t xml:space="preserve">La copertura a </w:t>
      </w:r>
      <w:r w:rsidRPr="008E14F7">
        <w:rPr>
          <w:rFonts w:ascii="DIN-RegularAlternate" w:hAnsi="DIN-RegularAlternate" w:cs="Arial"/>
          <w:b/>
          <w:bCs/>
          <w:sz w:val="22"/>
          <w:szCs w:val="22"/>
          <w:lang w:val="it-IT"/>
        </w:rPr>
        <w:t>tetto verde</w:t>
      </w:r>
      <w:r w:rsidRPr="008E14F7">
        <w:rPr>
          <w:rFonts w:ascii="DIN-RegularAlternate" w:hAnsi="DIN-RegularAlternate" w:cs="Arial"/>
          <w:sz w:val="22"/>
          <w:szCs w:val="22"/>
          <w:lang w:val="it-IT"/>
        </w:rPr>
        <w:t xml:space="preserve"> contribuisce a restituire all’ambiente il terreno consumato dalla costruzione e, funzionando da riserva idrica, con l’assorbimento delle acque meteoriche, fornisce un prezioso spunto per comunicare efficacemente ai bambini il concetto di </w:t>
      </w:r>
      <w:r w:rsidRPr="008E14F7">
        <w:rPr>
          <w:rFonts w:ascii="DIN-RegularAlternate" w:hAnsi="DIN-RegularAlternate" w:cs="Arial"/>
          <w:b/>
          <w:bCs/>
          <w:sz w:val="22"/>
          <w:szCs w:val="22"/>
          <w:lang w:val="it-IT"/>
        </w:rPr>
        <w:t>recupero idrico</w:t>
      </w:r>
      <w:r w:rsidRPr="008E14F7">
        <w:rPr>
          <w:rFonts w:ascii="DIN-RegularAlternate" w:hAnsi="DIN-RegularAlternate" w:cs="Arial"/>
          <w:sz w:val="22"/>
          <w:szCs w:val="22"/>
          <w:lang w:val="it-IT"/>
        </w:rPr>
        <w:t>.</w:t>
      </w:r>
    </w:p>
    <w:p w14:paraId="586719E6" w14:textId="77777777"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sz w:val="22"/>
          <w:szCs w:val="22"/>
          <w:lang w:val="it-IT"/>
        </w:rPr>
        <w:t xml:space="preserve">L’accumulo dell’impianto fotovoltaico e tutta l’impiantistica sono previsti con monitoraggi in vista in modo da trasmettere e formare sul </w:t>
      </w:r>
      <w:r w:rsidRPr="008E14F7">
        <w:rPr>
          <w:rFonts w:ascii="DIN-RegularAlternate" w:hAnsi="DIN-RegularAlternate" w:cs="Arial"/>
          <w:b/>
          <w:bCs/>
          <w:sz w:val="22"/>
          <w:szCs w:val="22"/>
          <w:lang w:val="it-IT"/>
        </w:rPr>
        <w:t>risparmio energetico</w:t>
      </w:r>
      <w:r w:rsidRPr="008E14F7">
        <w:rPr>
          <w:rFonts w:ascii="DIN-RegularAlternate" w:hAnsi="DIN-RegularAlternate" w:cs="Arial"/>
          <w:sz w:val="22"/>
          <w:szCs w:val="22"/>
          <w:lang w:val="it-IT"/>
        </w:rPr>
        <w:t xml:space="preserve">.  La facciata vetrata posta a sud mette in dialogo l’edificio con l’esterno, offrendo da una parte la vista dell’interno da fuori e dall’altra la visuale verso l’aria aperta, creando un forte legame con l’ambiente, il sole e la natura. </w:t>
      </w:r>
    </w:p>
    <w:p w14:paraId="06597DC6" w14:textId="0AE70ED1"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sz w:val="22"/>
          <w:szCs w:val="22"/>
          <w:lang w:val="it-IT"/>
        </w:rPr>
        <w:t xml:space="preserve">L’architettura diventa così un mezzo di comunicazione e uno </w:t>
      </w:r>
      <w:r w:rsidRPr="008E14F7">
        <w:rPr>
          <w:rFonts w:ascii="DIN-RegularAlternate" w:hAnsi="DIN-RegularAlternate" w:cs="Arial"/>
          <w:b/>
          <w:bCs/>
          <w:sz w:val="22"/>
          <w:szCs w:val="22"/>
          <w:lang w:val="it-IT"/>
        </w:rPr>
        <w:t>strumento didattico</w:t>
      </w:r>
      <w:r w:rsidRPr="008E14F7">
        <w:rPr>
          <w:rFonts w:ascii="DIN-RegularAlternate" w:hAnsi="DIN-RegularAlternate" w:cs="Arial"/>
          <w:sz w:val="22"/>
          <w:szCs w:val="22"/>
          <w:lang w:val="it-IT"/>
        </w:rPr>
        <w:t xml:space="preserve"> per orientare una futura visione del mondo sostenibile e responsabile. </w:t>
      </w:r>
      <w:r w:rsidRPr="008E14F7">
        <w:rPr>
          <w:rFonts w:ascii="DIN-RegularAlternate" w:hAnsi="DIN-RegularAlternate" w:cs="Arial"/>
          <w:b/>
          <w:bCs/>
          <w:sz w:val="22"/>
          <w:szCs w:val="22"/>
          <w:lang w:val="it-IT"/>
        </w:rPr>
        <w:t>L’elevato isolamento termico</w:t>
      </w:r>
      <w:r w:rsidRPr="008E14F7">
        <w:rPr>
          <w:rFonts w:ascii="DIN-RegularAlternate" w:hAnsi="DIN-RegularAlternate" w:cs="Arial"/>
          <w:sz w:val="22"/>
          <w:szCs w:val="22"/>
          <w:lang w:val="it-IT"/>
        </w:rPr>
        <w:t>, l’impianto di riscaldamento e la ventilazione con recupero di calore riducono al minimo le perdite di energia termica, garantendo superfici più calde d’inverno e pareti più fresche in estate. A questi benefici si associano quelli di una maggiore luce naturale e della vista verso l’esterno, per un</w:t>
      </w:r>
      <w:r w:rsidR="004C61D5">
        <w:rPr>
          <w:rFonts w:ascii="DIN-RegularAlternate" w:hAnsi="DIN-RegularAlternate" w:cs="Arial"/>
          <w:sz w:val="22"/>
          <w:szCs w:val="22"/>
          <w:lang w:val="it-IT"/>
        </w:rPr>
        <w:t xml:space="preserve"> </w:t>
      </w:r>
      <w:r w:rsidRPr="008E14F7">
        <w:rPr>
          <w:rFonts w:ascii="DIN-RegularAlternate" w:hAnsi="DIN-RegularAlternate" w:cs="Arial"/>
          <w:sz w:val="22"/>
          <w:szCs w:val="22"/>
          <w:lang w:val="it-IT"/>
        </w:rPr>
        <w:t xml:space="preserve">ambiente molto confortevole e accogliente. L’accumulo del guadagno solare passivo nelle masse dell’edificio permette di bilanciare facilmente le estreme condizioni di utilizzo (alta produzione di calore interna a regime, nessuna produzione di calore nelle ore notturne e nei fine settimana). </w:t>
      </w:r>
    </w:p>
    <w:p w14:paraId="323ADA04" w14:textId="77777777" w:rsidR="008E14F7" w:rsidRPr="008E14F7" w:rsidRDefault="008E14F7" w:rsidP="008E14F7">
      <w:pPr>
        <w:pStyle w:val="NormaleWeb"/>
        <w:jc w:val="both"/>
        <w:rPr>
          <w:rFonts w:ascii="DIN-RegularAlternate" w:hAnsi="DIN-RegularAlternate" w:cs="Arial"/>
          <w:sz w:val="22"/>
          <w:szCs w:val="22"/>
          <w:lang w:val="it-IT"/>
        </w:rPr>
      </w:pPr>
      <w:bookmarkStart w:id="1" w:name="_Hlk17887624"/>
      <w:r w:rsidRPr="008E14F7">
        <w:rPr>
          <w:rFonts w:ascii="DIN-RegularAlternate" w:hAnsi="DIN-RegularAlternate" w:cs="Arial"/>
          <w:sz w:val="22"/>
          <w:szCs w:val="22"/>
          <w:lang w:val="it-IT"/>
        </w:rPr>
        <w:t xml:space="preserve">L’acqua “calda” è fornita dalla pompa di calore (generatore che sfrutta risorse rinnovabili) alimentata elettricamente dall’impianto fotovoltaico posizionato sulla copertura, mentre per il riscaldamento è utilizzato un sistema </w:t>
      </w:r>
      <w:bookmarkStart w:id="2" w:name="_GoBack"/>
      <w:bookmarkEnd w:id="2"/>
      <w:r w:rsidRPr="008E14F7">
        <w:rPr>
          <w:rFonts w:ascii="DIN-RegularAlternate" w:hAnsi="DIN-RegularAlternate" w:cs="Arial"/>
          <w:sz w:val="22"/>
          <w:szCs w:val="22"/>
          <w:lang w:val="it-IT"/>
        </w:rPr>
        <w:t>radiante a bassissima temperatura</w:t>
      </w:r>
      <w:bookmarkEnd w:id="1"/>
      <w:r w:rsidRPr="008E14F7">
        <w:rPr>
          <w:rFonts w:ascii="DIN-RegularAlternate" w:hAnsi="DIN-RegularAlternate" w:cs="Arial"/>
          <w:sz w:val="22"/>
          <w:szCs w:val="22"/>
          <w:lang w:val="it-IT"/>
        </w:rPr>
        <w:t xml:space="preserve">. Gli impianti di ventilazione con recupero di calore “concetto </w:t>
      </w:r>
      <w:proofErr w:type="spellStart"/>
      <w:r w:rsidRPr="008E14F7">
        <w:rPr>
          <w:rFonts w:ascii="DIN-RegularAlternate" w:hAnsi="DIN-RegularAlternate" w:cs="Arial"/>
          <w:sz w:val="22"/>
          <w:szCs w:val="22"/>
          <w:lang w:val="it-IT"/>
        </w:rPr>
        <w:t>CasaClima</w:t>
      </w:r>
      <w:proofErr w:type="spellEnd"/>
      <w:r w:rsidRPr="008E14F7">
        <w:rPr>
          <w:rFonts w:ascii="DIN-RegularAlternate" w:hAnsi="DIN-RegularAlternate" w:cs="Arial"/>
          <w:sz w:val="22"/>
          <w:szCs w:val="22"/>
          <w:lang w:val="it-IT"/>
        </w:rPr>
        <w:t>/</w:t>
      </w:r>
      <w:proofErr w:type="spellStart"/>
      <w:r w:rsidRPr="008E14F7">
        <w:rPr>
          <w:rFonts w:ascii="DIN-RegularAlternate" w:hAnsi="DIN-RegularAlternate" w:cs="Arial"/>
          <w:sz w:val="22"/>
          <w:szCs w:val="22"/>
          <w:lang w:val="it-IT"/>
        </w:rPr>
        <w:t>Passiv</w:t>
      </w:r>
      <w:proofErr w:type="spellEnd"/>
      <w:r w:rsidRPr="008E14F7">
        <w:rPr>
          <w:rFonts w:ascii="DIN-RegularAlternate" w:hAnsi="DIN-RegularAlternate" w:cs="Arial"/>
          <w:sz w:val="22"/>
          <w:szCs w:val="22"/>
          <w:lang w:val="it-IT"/>
        </w:rPr>
        <w:t xml:space="preserve"> </w:t>
      </w:r>
      <w:proofErr w:type="spellStart"/>
      <w:r w:rsidRPr="008E14F7">
        <w:rPr>
          <w:rFonts w:ascii="DIN-RegularAlternate" w:hAnsi="DIN-RegularAlternate" w:cs="Arial"/>
          <w:sz w:val="22"/>
          <w:szCs w:val="22"/>
          <w:lang w:val="it-IT"/>
        </w:rPr>
        <w:t>Haus</w:t>
      </w:r>
      <w:proofErr w:type="spellEnd"/>
      <w:r w:rsidRPr="008E14F7">
        <w:rPr>
          <w:rFonts w:ascii="DIN-RegularAlternate" w:hAnsi="DIN-RegularAlternate" w:cs="Arial"/>
          <w:sz w:val="22"/>
          <w:szCs w:val="22"/>
          <w:lang w:val="it-IT"/>
        </w:rPr>
        <w:t xml:space="preserve">” garantiscono il ricambio dell’aria. Tutte le canalizzazioni (ventilazione, acqua calda, riscaldamento) sono a vista o nascoste da cartongessi rimanendo facilmente accessibili per la manutenzione e per la didattica. </w:t>
      </w:r>
    </w:p>
    <w:p w14:paraId="06396908" w14:textId="3FB6F420" w:rsidR="008E14F7" w:rsidRDefault="008E14F7"/>
    <w:p w14:paraId="2E9C6F0D" w14:textId="77777777" w:rsidR="008E14F7" w:rsidRDefault="008E14F7" w:rsidP="008E14F7">
      <w:pPr>
        <w:pStyle w:val="NormaleWeb"/>
        <w:jc w:val="both"/>
        <w:rPr>
          <w:rFonts w:ascii="DIN-RegularAlternate" w:hAnsi="DIN-RegularAlternate" w:cs="Arial"/>
          <w:sz w:val="22"/>
          <w:szCs w:val="22"/>
          <w:lang w:val="it-IT"/>
        </w:rPr>
      </w:pPr>
    </w:p>
    <w:p w14:paraId="62D3D3BB" w14:textId="629739F2" w:rsidR="008E14F7" w:rsidRPr="008E14F7" w:rsidRDefault="008E14F7" w:rsidP="008E14F7">
      <w:pPr>
        <w:pStyle w:val="NormaleWeb"/>
        <w:jc w:val="both"/>
        <w:rPr>
          <w:rFonts w:ascii="DIN-RegularAlternate" w:hAnsi="DIN-RegularAlternate" w:cs="Arial"/>
          <w:sz w:val="22"/>
          <w:szCs w:val="22"/>
          <w:lang w:val="it-IT"/>
        </w:rPr>
      </w:pPr>
      <w:r w:rsidRPr="008E14F7">
        <w:rPr>
          <w:rFonts w:ascii="DIN-RegularAlternate" w:hAnsi="DIN-RegularAlternate" w:cs="Arial"/>
          <w:sz w:val="22"/>
          <w:szCs w:val="22"/>
          <w:lang w:val="it-IT"/>
        </w:rPr>
        <w:lastRenderedPageBreak/>
        <w:t>Il bassissimo fabbisogno termico invernale dell’edificio, pari a 33 kWh/m²a (superficie utile netta) secondo le regole dello standard “</w:t>
      </w:r>
      <w:proofErr w:type="spellStart"/>
      <w:r w:rsidRPr="008E14F7">
        <w:rPr>
          <w:rFonts w:ascii="DIN-RegularAlternate" w:hAnsi="DIN-RegularAlternate" w:cs="Arial"/>
          <w:sz w:val="22"/>
          <w:szCs w:val="22"/>
          <w:lang w:val="it-IT"/>
        </w:rPr>
        <w:t>CasaClima</w:t>
      </w:r>
      <w:proofErr w:type="spellEnd"/>
      <w:r w:rsidRPr="008E14F7">
        <w:rPr>
          <w:rFonts w:ascii="DIN-RegularAlternate" w:hAnsi="DIN-RegularAlternate" w:cs="Arial"/>
          <w:sz w:val="22"/>
          <w:szCs w:val="22"/>
          <w:lang w:val="it-IT"/>
        </w:rPr>
        <w:t>” è interamente coperto da generatori a pompa di calore. Sempre secondo questo standard, la tenuta all’aria dell’edificio è curata con attenzione dalla fase di progetto fino alla fase di realizzazione, per la quale si prevede la verifica finale secondo la UNI EN ISO 9972 con un valore N50 &lt; 0,6 h-1.</w:t>
      </w:r>
    </w:p>
    <w:p w14:paraId="39A2DD41" w14:textId="77777777" w:rsidR="008E14F7" w:rsidRPr="00C649EF" w:rsidRDefault="008E14F7" w:rsidP="008E14F7">
      <w:pPr>
        <w:jc w:val="both"/>
        <w:rPr>
          <w:rFonts w:ascii="DIN-RegularAlternate" w:hAnsi="DIN-RegularAlternate" w:cs="DIN-RegularAlternate"/>
          <w:b/>
          <w:bCs/>
        </w:rPr>
      </w:pPr>
      <w:r w:rsidRPr="00C649EF">
        <w:rPr>
          <w:rFonts w:ascii="DIN-BoldAlternate" w:hAnsi="DIN-BoldAlternate" w:cs="DIN-BoldAlternate"/>
          <w:b/>
          <w:bCs/>
        </w:rPr>
        <w:t>Dati su impianti, consumi/produzione energetica</w:t>
      </w:r>
      <w:r w:rsidRPr="00C649EF">
        <w:rPr>
          <w:rFonts w:ascii="DIN-RegularAlternate" w:hAnsi="DIN-RegularAlternate" w:cs="DIN-RegularAlternate"/>
          <w:b/>
          <w:bCs/>
        </w:rPr>
        <w:t xml:space="preserve">: </w:t>
      </w:r>
    </w:p>
    <w:p w14:paraId="380EEA92" w14:textId="77777777" w:rsidR="008E14F7" w:rsidRPr="00C649EF" w:rsidRDefault="008E14F7" w:rsidP="008E14F7">
      <w:pPr>
        <w:jc w:val="both"/>
        <w:rPr>
          <w:rFonts w:ascii="DIN-RegularAlternate" w:hAnsi="DIN-RegularAlternate" w:cs="DIN-RegularAlternate"/>
        </w:rPr>
      </w:pPr>
      <w:r w:rsidRPr="00C649EF">
        <w:rPr>
          <w:rFonts w:ascii="DIN-RegularAlternate" w:hAnsi="DIN-RegularAlternate" w:cs="DIN-RegularAlternate"/>
        </w:rPr>
        <w:t xml:space="preserve">Pompa di Calore: 7,6 </w:t>
      </w:r>
      <w:proofErr w:type="spellStart"/>
      <w:r w:rsidRPr="00C649EF">
        <w:rPr>
          <w:rFonts w:ascii="DIN-RegularAlternate" w:hAnsi="DIN-RegularAlternate" w:cs="DIN-RegularAlternate"/>
        </w:rPr>
        <w:t>kW</w:t>
      </w:r>
      <w:r w:rsidRPr="00C649EF">
        <w:rPr>
          <w:rFonts w:ascii="DIN-RegularAlternate" w:hAnsi="DIN-RegularAlternate" w:cs="DIN-RegularAlternate"/>
          <w:vertAlign w:val="subscript"/>
        </w:rPr>
        <w:t>elettr</w:t>
      </w:r>
      <w:proofErr w:type="spellEnd"/>
      <w:r w:rsidRPr="00C649EF">
        <w:rPr>
          <w:rFonts w:ascii="DIN-RegularAlternate" w:hAnsi="DIN-RegularAlternate" w:cs="DIN-RegularAlternate"/>
          <w:vertAlign w:val="subscript"/>
        </w:rPr>
        <w:t xml:space="preserve"> </w:t>
      </w:r>
      <w:r w:rsidRPr="00C649EF">
        <w:rPr>
          <w:rFonts w:ascii="DIN-RegularAlternate" w:hAnsi="DIN-RegularAlternate" w:cs="DIN-RegularAlternate"/>
        </w:rPr>
        <w:t>per riscaldamento e raffreddamento</w:t>
      </w:r>
    </w:p>
    <w:p w14:paraId="2F49A25B" w14:textId="77777777" w:rsidR="008E14F7" w:rsidRPr="00C649EF" w:rsidRDefault="008E14F7" w:rsidP="008E14F7">
      <w:pPr>
        <w:jc w:val="both"/>
        <w:rPr>
          <w:rFonts w:ascii="DIN-RegularAlternate" w:hAnsi="DIN-RegularAlternate" w:cs="DIN-RegularAlternate"/>
        </w:rPr>
      </w:pPr>
      <w:r w:rsidRPr="00C649EF">
        <w:rPr>
          <w:rFonts w:ascii="DIN-RegularAlternate" w:hAnsi="DIN-RegularAlternate" w:cs="DIN-RegularAlternate"/>
        </w:rPr>
        <w:t>Classe di efficienza energetica dell’involucro: A (35kWh/(m</w:t>
      </w:r>
      <w:r w:rsidRPr="00C649EF">
        <w:rPr>
          <w:rFonts w:ascii="DIN-RegularAlternate" w:hAnsi="DIN-RegularAlternate" w:cs="DIN-RegularAlternate"/>
          <w:vertAlign w:val="superscript"/>
        </w:rPr>
        <w:t>2</w:t>
      </w:r>
      <w:r w:rsidRPr="00C649EF">
        <w:rPr>
          <w:rFonts w:ascii="DIN-RegularAlternate" w:hAnsi="DIN-RegularAlternate" w:cs="DIN-RegularAlternate"/>
        </w:rPr>
        <w:t xml:space="preserve">a) </w:t>
      </w:r>
    </w:p>
    <w:p w14:paraId="36E64331" w14:textId="77777777" w:rsidR="008E14F7" w:rsidRPr="00DD1E38" w:rsidRDefault="008E14F7" w:rsidP="008E14F7">
      <w:pPr>
        <w:jc w:val="both"/>
      </w:pPr>
      <w:r w:rsidRPr="00C649EF">
        <w:rPr>
          <w:rFonts w:ascii="DIN-RegularAlternate" w:hAnsi="DIN-RegularAlternate" w:cs="DIN-RegularAlternate"/>
        </w:rPr>
        <w:t>Classe di efficienza complessiva: 22 kg CO</w:t>
      </w:r>
      <w:r w:rsidRPr="00C649EF">
        <w:rPr>
          <w:rFonts w:ascii="DIN-RegularAlternate" w:hAnsi="DIN-RegularAlternate" w:cs="DIN-RegularAlternate"/>
          <w:vertAlign w:val="subscript"/>
        </w:rPr>
        <w:t>2</w:t>
      </w:r>
      <w:r w:rsidRPr="00C649EF">
        <w:rPr>
          <w:rFonts w:ascii="DIN-RegularAlternate" w:hAnsi="DIN-RegularAlternate" w:cs="DIN-RegularAlternate"/>
        </w:rPr>
        <w:t>/m</w:t>
      </w:r>
      <w:r w:rsidRPr="00C649EF">
        <w:rPr>
          <w:rFonts w:ascii="DIN-RegularAlternate" w:hAnsi="DIN-RegularAlternate" w:cs="DIN-RegularAlternate"/>
          <w:vertAlign w:val="superscript"/>
        </w:rPr>
        <w:t>2</w:t>
      </w:r>
      <w:r w:rsidRPr="00C649EF">
        <w:rPr>
          <w:rFonts w:ascii="DIN-RegularAlternate" w:hAnsi="DIN-RegularAlternate" w:cs="DIN-RegularAlternate"/>
        </w:rPr>
        <w:t xml:space="preserve">a + VMC con recupero di calore efficienza 70% + Impianto fotovoltaico 17 </w:t>
      </w:r>
      <w:proofErr w:type="spellStart"/>
      <w:r w:rsidRPr="00C649EF">
        <w:rPr>
          <w:rFonts w:ascii="DIN-RegularAlternate" w:hAnsi="DIN-RegularAlternate" w:cs="DIN-RegularAlternate"/>
        </w:rPr>
        <w:t>kW</w:t>
      </w:r>
      <w:r w:rsidRPr="00C649EF">
        <w:rPr>
          <w:rFonts w:ascii="DIN-RegularAlternate" w:hAnsi="DIN-RegularAlternate" w:cs="DIN-RegularAlternate"/>
          <w:vertAlign w:val="subscript"/>
        </w:rPr>
        <w:t>picco</w:t>
      </w:r>
      <w:proofErr w:type="spellEnd"/>
      <w:r>
        <w:rPr>
          <w:rFonts w:ascii="DIN-RegularAlternate" w:hAnsi="DIN-RegularAlternate" w:cs="DIN-RegularAlternate"/>
          <w:vertAlign w:val="subscript"/>
        </w:rPr>
        <w:t xml:space="preserve"> </w:t>
      </w:r>
    </w:p>
    <w:p w14:paraId="3AAC893D" w14:textId="77777777" w:rsidR="008E14F7" w:rsidRPr="00DD1E38" w:rsidRDefault="008E14F7" w:rsidP="008E14F7">
      <w:pPr>
        <w:jc w:val="both"/>
      </w:pPr>
      <w:r>
        <w:rPr>
          <w:rFonts w:ascii="DIN-BoldAlternate" w:hAnsi="DIN-BoldAlternate" w:cs="DIN-BoldAlternate"/>
        </w:rPr>
        <w:t>Materiali utilizzati</w:t>
      </w:r>
      <w:r>
        <w:rPr>
          <w:rFonts w:ascii="DIN-RegularAlternate" w:hAnsi="DIN-RegularAlternate" w:cs="DIN-RegularAlternate"/>
        </w:rPr>
        <w:t xml:space="preserve">: palestra con struttura in legno e spogliatoi in tradizionale </w:t>
      </w:r>
      <w:r w:rsidRPr="00A623F5">
        <w:rPr>
          <w:rFonts w:ascii="DIN-RegularAlternate" w:hAnsi="DIN-RegularAlternate" w:cs="DIN-RegularAlternate"/>
        </w:rPr>
        <w:t>e</w:t>
      </w:r>
      <w:r>
        <w:rPr>
          <w:rFonts w:ascii="DIN-RegularAlternate" w:hAnsi="DIN-RegularAlternate" w:cs="DIN-RegularAlternate"/>
        </w:rPr>
        <w:t xml:space="preserve"> cemento armato </w:t>
      </w:r>
    </w:p>
    <w:p w14:paraId="0819CC38" w14:textId="77777777" w:rsidR="008E14F7" w:rsidRDefault="008E14F7" w:rsidP="008E14F7">
      <w:pPr>
        <w:jc w:val="both"/>
        <w:rPr>
          <w:rFonts w:ascii="DIN-RegularAlternate" w:hAnsi="DIN-RegularAlternate" w:cs="DIN-RegularAlternate"/>
        </w:rPr>
      </w:pPr>
      <w:r w:rsidRPr="00DD1E38">
        <w:rPr>
          <w:rFonts w:ascii="DIN-BoldAlternate" w:hAnsi="DIN-BoldAlternate" w:cs="DIN-BoldAlternate"/>
        </w:rPr>
        <w:t>Test da sostenere</w:t>
      </w:r>
      <w:r w:rsidRPr="00DD1E38">
        <w:rPr>
          <w:rFonts w:ascii="DIN-RegularAlternate" w:hAnsi="DIN-RegularAlternate" w:cs="DIN-RegularAlternate"/>
        </w:rPr>
        <w:t xml:space="preserve">: </w:t>
      </w:r>
      <w:proofErr w:type="spellStart"/>
      <w:r w:rsidRPr="00DD1E38">
        <w:rPr>
          <w:rFonts w:ascii="DIN-RegularAlternate" w:hAnsi="DIN-RegularAlternate" w:cs="DIN-RegularAlternate"/>
        </w:rPr>
        <w:t>Blowerdoor</w:t>
      </w:r>
      <w:proofErr w:type="spellEnd"/>
      <w:r w:rsidRPr="00DD1E38">
        <w:rPr>
          <w:rFonts w:ascii="DIN-RegularAlternate" w:hAnsi="DIN-RegularAlternate" w:cs="DIN-RegularAlternate"/>
        </w:rPr>
        <w:t xml:space="preserve"> Test conforme a UNI EN ISO 7792</w:t>
      </w:r>
    </w:p>
    <w:p w14:paraId="60BC38C3" w14:textId="77777777" w:rsidR="008E14F7" w:rsidRDefault="008E14F7" w:rsidP="008E14F7">
      <w:pPr>
        <w:rPr>
          <w:rFonts w:ascii="DIN-RegularAlternate" w:hAnsi="DIN-RegularAlternate" w:cs="DIN-RegularAlternate"/>
        </w:rPr>
      </w:pPr>
    </w:p>
    <w:p w14:paraId="6DB0938A" w14:textId="6FEFE8A8" w:rsidR="008E14F7" w:rsidRPr="004C61D5" w:rsidRDefault="008E14F7" w:rsidP="008E14F7">
      <w:pPr>
        <w:rPr>
          <w:rFonts w:ascii="DIN-RegularAlternate" w:hAnsi="DIN-RegularAlternate" w:cs="Arial"/>
          <w:b/>
          <w:bCs/>
        </w:rPr>
      </w:pPr>
      <w:r w:rsidRPr="00DD1E38">
        <w:rPr>
          <w:rFonts w:ascii="DIN-RegularAlternate" w:hAnsi="DIN-RegularAlternate" w:cs="Arial"/>
          <w:b/>
          <w:bCs/>
        </w:rPr>
        <w:t xml:space="preserve">La Certificazione </w:t>
      </w:r>
      <w:proofErr w:type="spellStart"/>
      <w:r w:rsidRPr="00DD1E38">
        <w:rPr>
          <w:rFonts w:ascii="DIN-RegularAlternate" w:hAnsi="DIN-RegularAlternate" w:cs="Arial"/>
          <w:b/>
          <w:bCs/>
        </w:rPr>
        <w:t>CasaClima</w:t>
      </w:r>
      <w:proofErr w:type="spellEnd"/>
      <w:r w:rsidRPr="00DD1E38">
        <w:rPr>
          <w:rFonts w:ascii="DIN-RegularAlternate" w:hAnsi="DIN-RegularAlternate" w:cs="Arial"/>
          <w:b/>
          <w:bCs/>
        </w:rPr>
        <w:t xml:space="preserve"> Nature è una valutazione di sostenibilità degli edifici e si articola nella verifica di</w:t>
      </w:r>
      <w:r>
        <w:rPr>
          <w:rFonts w:ascii="DIN-RegularAlternate" w:hAnsi="DIN-RegularAlternate" w:cs="Arial"/>
          <w:b/>
          <w:bCs/>
        </w:rPr>
        <w:t xml:space="preserve"> </w:t>
      </w:r>
      <w:r w:rsidRPr="00DD1E38">
        <w:rPr>
          <w:rFonts w:ascii="DIN-RegularAlternate" w:hAnsi="DIN-RegularAlternate" w:cs="Arial"/>
          <w:b/>
          <w:bCs/>
        </w:rPr>
        <w:t>6 aree tematiche</w:t>
      </w:r>
      <w:r>
        <w:rPr>
          <w:rFonts w:ascii="DIN-RegularAlternate" w:hAnsi="DIN-RegularAlternate" w:cs="Arial"/>
          <w:b/>
          <w:bCs/>
        </w:rPr>
        <w:t xml:space="preserve">: </w:t>
      </w:r>
    </w:p>
    <w:p w14:paraId="2A18FC16" w14:textId="77777777" w:rsidR="008E14F7" w:rsidRPr="008E14F7" w:rsidRDefault="008E14F7" w:rsidP="008E14F7">
      <w:pPr>
        <w:pStyle w:val="Paragrafoelenco"/>
        <w:numPr>
          <w:ilvl w:val="0"/>
          <w:numId w:val="6"/>
        </w:numPr>
        <w:spacing w:line="360" w:lineRule="auto"/>
        <w:jc w:val="both"/>
        <w:rPr>
          <w:rFonts w:ascii="DIN-RegularAlternate" w:hAnsi="DIN-RegularAlternate" w:cs="Arial"/>
          <w:sz w:val="22"/>
          <w:szCs w:val="22"/>
        </w:rPr>
      </w:pPr>
      <w:r w:rsidRPr="008E14F7">
        <w:rPr>
          <w:rFonts w:ascii="DIN-RegularAlternate" w:hAnsi="DIN-RegularAlternate" w:cs="Arial"/>
          <w:sz w:val="22"/>
          <w:szCs w:val="22"/>
        </w:rPr>
        <w:t>impatto ambientale dei materiali utilizzati per la costruzione dell’edificio</w:t>
      </w:r>
    </w:p>
    <w:p w14:paraId="1B8BA1A6" w14:textId="77777777" w:rsidR="008E14F7" w:rsidRPr="008E14F7" w:rsidRDefault="008E14F7" w:rsidP="008E14F7">
      <w:pPr>
        <w:pStyle w:val="Paragrafoelenco"/>
        <w:numPr>
          <w:ilvl w:val="0"/>
          <w:numId w:val="6"/>
        </w:numPr>
        <w:spacing w:line="360" w:lineRule="auto"/>
        <w:jc w:val="both"/>
        <w:rPr>
          <w:rFonts w:ascii="DIN-RegularAlternate" w:hAnsi="DIN-RegularAlternate" w:cs="Arial"/>
          <w:sz w:val="22"/>
          <w:szCs w:val="22"/>
        </w:rPr>
      </w:pPr>
      <w:r w:rsidRPr="008E14F7">
        <w:rPr>
          <w:rFonts w:ascii="DIN-RegularAlternate" w:hAnsi="DIN-RegularAlternate" w:cs="Arial"/>
          <w:sz w:val="22"/>
          <w:szCs w:val="22"/>
        </w:rPr>
        <w:t>impatto idrico dell’edificio</w:t>
      </w:r>
    </w:p>
    <w:p w14:paraId="56C525FC" w14:textId="77777777" w:rsidR="008E14F7" w:rsidRPr="008E14F7" w:rsidRDefault="008E14F7" w:rsidP="008E14F7">
      <w:pPr>
        <w:pStyle w:val="Paragrafoelenco"/>
        <w:numPr>
          <w:ilvl w:val="0"/>
          <w:numId w:val="6"/>
        </w:numPr>
        <w:spacing w:line="360" w:lineRule="auto"/>
        <w:jc w:val="both"/>
        <w:rPr>
          <w:rFonts w:ascii="DIN-RegularAlternate" w:hAnsi="DIN-RegularAlternate" w:cs="Arial"/>
          <w:sz w:val="22"/>
          <w:szCs w:val="22"/>
        </w:rPr>
      </w:pPr>
      <w:r w:rsidRPr="008E14F7">
        <w:rPr>
          <w:rFonts w:ascii="DIN-RegularAlternate" w:hAnsi="DIN-RegularAlternate" w:cs="Arial"/>
          <w:sz w:val="22"/>
          <w:szCs w:val="22"/>
        </w:rPr>
        <w:t>qualità dell’aria interna</w:t>
      </w:r>
    </w:p>
    <w:p w14:paraId="644F15BA" w14:textId="77777777" w:rsidR="008E14F7" w:rsidRPr="008E14F7" w:rsidRDefault="008E14F7" w:rsidP="008E14F7">
      <w:pPr>
        <w:pStyle w:val="Paragrafoelenco"/>
        <w:numPr>
          <w:ilvl w:val="0"/>
          <w:numId w:val="6"/>
        </w:numPr>
        <w:spacing w:line="360" w:lineRule="auto"/>
        <w:jc w:val="both"/>
        <w:rPr>
          <w:rFonts w:ascii="DIN-RegularAlternate" w:hAnsi="DIN-RegularAlternate" w:cs="Arial"/>
          <w:sz w:val="22"/>
          <w:szCs w:val="22"/>
        </w:rPr>
      </w:pPr>
      <w:r w:rsidRPr="008E14F7">
        <w:rPr>
          <w:rFonts w:ascii="DIN-RegularAlternate" w:hAnsi="DIN-RegularAlternate" w:cs="Arial"/>
          <w:sz w:val="22"/>
          <w:szCs w:val="22"/>
        </w:rPr>
        <w:t>protezione dal gas radon</w:t>
      </w:r>
    </w:p>
    <w:p w14:paraId="490170F6" w14:textId="77777777" w:rsidR="008E14F7" w:rsidRPr="008E14F7" w:rsidRDefault="008E14F7" w:rsidP="008E14F7">
      <w:pPr>
        <w:pStyle w:val="Paragrafoelenco"/>
        <w:numPr>
          <w:ilvl w:val="0"/>
          <w:numId w:val="6"/>
        </w:numPr>
        <w:spacing w:line="360" w:lineRule="auto"/>
        <w:jc w:val="both"/>
        <w:rPr>
          <w:rFonts w:ascii="DIN-RegularAlternate" w:hAnsi="DIN-RegularAlternate" w:cs="Arial"/>
          <w:sz w:val="22"/>
          <w:szCs w:val="22"/>
        </w:rPr>
      </w:pPr>
      <w:r w:rsidRPr="008E14F7">
        <w:rPr>
          <w:rFonts w:ascii="DIN-RegularAlternate" w:hAnsi="DIN-RegularAlternate" w:cs="Arial"/>
          <w:sz w:val="22"/>
          <w:szCs w:val="22"/>
        </w:rPr>
        <w:t>illuminazione naturale</w:t>
      </w:r>
    </w:p>
    <w:p w14:paraId="575778E3" w14:textId="77777777" w:rsidR="008E14F7" w:rsidRPr="008E14F7" w:rsidRDefault="008E14F7" w:rsidP="008E14F7">
      <w:pPr>
        <w:pStyle w:val="Paragrafoelenco"/>
        <w:numPr>
          <w:ilvl w:val="0"/>
          <w:numId w:val="6"/>
        </w:numPr>
        <w:spacing w:line="360" w:lineRule="auto"/>
        <w:jc w:val="both"/>
        <w:rPr>
          <w:rFonts w:ascii="DIN-RegularAlternate" w:hAnsi="DIN-RegularAlternate" w:cs="Arial"/>
          <w:sz w:val="22"/>
          <w:szCs w:val="22"/>
        </w:rPr>
      </w:pPr>
      <w:r w:rsidRPr="008E14F7">
        <w:rPr>
          <w:rFonts w:ascii="DIN-RegularAlternate" w:hAnsi="DIN-RegularAlternate" w:cs="Arial"/>
          <w:sz w:val="22"/>
          <w:szCs w:val="22"/>
        </w:rPr>
        <w:t>comfort acustico</w:t>
      </w:r>
    </w:p>
    <w:p w14:paraId="6D13B8DA" w14:textId="61BD6918" w:rsidR="008E14F7" w:rsidRDefault="008E14F7"/>
    <w:p w14:paraId="3A75A57F" w14:textId="77777777" w:rsidR="004C61D5" w:rsidRDefault="004C61D5"/>
    <w:p w14:paraId="53275B16" w14:textId="77777777" w:rsidR="004C61D5" w:rsidRPr="00094ACD" w:rsidRDefault="004C61D5" w:rsidP="004C61D5">
      <w:pPr>
        <w:rPr>
          <w:rFonts w:ascii="DIN-BoldAlternate" w:eastAsia="Arial Unicode MS" w:hAnsi="DIN-BoldAlternate" w:cs="Arial"/>
          <w:b/>
          <w:bCs/>
          <w:color w:val="000000" w:themeColor="text1"/>
          <w:sz w:val="16"/>
          <w:szCs w:val="16"/>
          <w:bdr w:val="nil"/>
          <w:lang w:val="en"/>
        </w:rPr>
      </w:pPr>
      <w:r w:rsidRPr="00094ACD">
        <w:rPr>
          <w:rFonts w:ascii="DIN-BoldAlternate" w:eastAsia="Arial Unicode MS" w:hAnsi="DIN-BoldAlternate" w:cs="Arial"/>
          <w:b/>
          <w:bCs/>
          <w:color w:val="000000" w:themeColor="text1"/>
          <w:sz w:val="16"/>
          <w:szCs w:val="16"/>
          <w:bdr w:val="nil"/>
          <w:lang w:val="en"/>
        </w:rPr>
        <w:t>KLIMAHOUSE LIVE on:</w:t>
      </w:r>
    </w:p>
    <w:p w14:paraId="27DE397B" w14:textId="77777777" w:rsidR="004C61D5" w:rsidRPr="008E14F7" w:rsidRDefault="004C61D5" w:rsidP="004C61D5">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Web: </w:t>
      </w:r>
      <w:hyperlink r:id="rId16" w:history="1">
        <w:r w:rsidRPr="008E14F7">
          <w:rPr>
            <w:rFonts w:ascii="DIN-BoldAlternate" w:eastAsia="Arial Unicode MS" w:hAnsi="DIN-BoldAlternate" w:cs="Times New Roman"/>
            <w:color w:val="000000" w:themeColor="text1"/>
            <w:sz w:val="16"/>
            <w:szCs w:val="16"/>
            <w:lang w:val="en-US" w:eastAsia="it-IT"/>
          </w:rPr>
          <w:t>http://www.fierabolzano.it/klimahouselombardia/</w:t>
        </w:r>
      </w:hyperlink>
      <w:r w:rsidRPr="008E14F7">
        <w:rPr>
          <w:rFonts w:ascii="DIN-BoldAlternate" w:eastAsia="Arial Unicode MS" w:hAnsi="DIN-BoldAlternate" w:cs="Times New Roman"/>
          <w:color w:val="000000" w:themeColor="text1"/>
          <w:sz w:val="16"/>
          <w:szCs w:val="16"/>
          <w:lang w:val="en-US" w:eastAsia="it-IT"/>
        </w:rPr>
        <w:t xml:space="preserve"> </w:t>
      </w:r>
    </w:p>
    <w:p w14:paraId="134FD909" w14:textId="77777777" w:rsidR="004C61D5" w:rsidRPr="008E14F7" w:rsidRDefault="004C61D5" w:rsidP="004C61D5">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Photo Gallery: </w:t>
      </w:r>
      <w:hyperlink r:id="rId17" w:history="1">
        <w:r w:rsidRPr="008E14F7">
          <w:rPr>
            <w:rFonts w:ascii="DIN-BoldAlternate" w:eastAsia="Arial Unicode MS" w:hAnsi="DIN-BoldAlternate" w:cs="Times New Roman"/>
            <w:color w:val="000000" w:themeColor="text1"/>
            <w:sz w:val="16"/>
            <w:szCs w:val="16"/>
            <w:lang w:val="en-US" w:eastAsia="it-IT"/>
          </w:rPr>
          <w:t>http://www.fierabolzano.it/klimahouse/mediateca.htm</w:t>
        </w:r>
      </w:hyperlink>
      <w:r w:rsidRPr="008E14F7">
        <w:rPr>
          <w:rFonts w:ascii="DIN-BoldAlternate" w:eastAsia="Arial Unicode MS" w:hAnsi="DIN-BoldAlternate" w:cs="Times New Roman"/>
          <w:color w:val="000000" w:themeColor="text1"/>
          <w:sz w:val="16"/>
          <w:szCs w:val="16"/>
          <w:lang w:val="en-US" w:eastAsia="it-IT"/>
        </w:rPr>
        <w:t xml:space="preserve"> </w:t>
      </w:r>
    </w:p>
    <w:p w14:paraId="7945EE54" w14:textId="77777777" w:rsidR="004C61D5" w:rsidRPr="008E14F7" w:rsidRDefault="004C61D5" w:rsidP="004C61D5">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Twitter: #</w:t>
      </w:r>
      <w:proofErr w:type="spellStart"/>
      <w:r w:rsidRPr="008E14F7">
        <w:rPr>
          <w:rFonts w:ascii="DIN-BoldAlternate" w:eastAsia="Arial Unicode MS" w:hAnsi="DIN-BoldAlternate" w:cs="Times New Roman"/>
          <w:color w:val="000000" w:themeColor="text1"/>
          <w:sz w:val="16"/>
          <w:szCs w:val="16"/>
          <w:lang w:val="en-US" w:eastAsia="it-IT"/>
        </w:rPr>
        <w:t>klimahouse</w:t>
      </w:r>
      <w:proofErr w:type="spellEnd"/>
      <w:r w:rsidRPr="008E14F7">
        <w:rPr>
          <w:rFonts w:ascii="DIN-BoldAlternate" w:eastAsia="Arial Unicode MS" w:hAnsi="DIN-BoldAlternate" w:cs="Times New Roman"/>
          <w:color w:val="000000" w:themeColor="text1"/>
          <w:sz w:val="16"/>
          <w:szCs w:val="16"/>
          <w:lang w:val="en-US" w:eastAsia="it-IT"/>
        </w:rPr>
        <w:t xml:space="preserve"> @</w:t>
      </w:r>
      <w:proofErr w:type="spellStart"/>
      <w:r w:rsidRPr="008E14F7">
        <w:rPr>
          <w:rFonts w:ascii="DIN-BoldAlternate" w:eastAsia="Arial Unicode MS" w:hAnsi="DIN-BoldAlternate" w:cs="Times New Roman"/>
          <w:color w:val="000000" w:themeColor="text1"/>
          <w:sz w:val="16"/>
          <w:szCs w:val="16"/>
          <w:lang w:val="en-US" w:eastAsia="it-IT"/>
        </w:rPr>
        <w:t>fieramesse</w:t>
      </w:r>
      <w:proofErr w:type="spellEnd"/>
    </w:p>
    <w:p w14:paraId="0AD51856" w14:textId="77777777" w:rsidR="004C61D5" w:rsidRPr="008E14F7" w:rsidRDefault="004C61D5" w:rsidP="004C61D5">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Facebook: #</w:t>
      </w:r>
      <w:proofErr w:type="spellStart"/>
      <w:r w:rsidRPr="008E14F7">
        <w:rPr>
          <w:rFonts w:ascii="DIN-BoldAlternate" w:eastAsia="Arial Unicode MS" w:hAnsi="DIN-BoldAlternate" w:cs="Times New Roman"/>
          <w:color w:val="000000" w:themeColor="text1"/>
          <w:sz w:val="16"/>
          <w:szCs w:val="16"/>
          <w:lang w:val="en-US" w:eastAsia="it-IT"/>
        </w:rPr>
        <w:t>klimahouse</w:t>
      </w:r>
      <w:proofErr w:type="spellEnd"/>
      <w:r w:rsidRPr="008E14F7">
        <w:rPr>
          <w:rFonts w:ascii="DIN-BoldAlternate" w:eastAsia="Arial Unicode MS" w:hAnsi="DIN-BoldAlternate" w:cs="Times New Roman"/>
          <w:color w:val="000000" w:themeColor="text1"/>
          <w:sz w:val="16"/>
          <w:szCs w:val="16"/>
          <w:lang w:val="en-US" w:eastAsia="it-IT"/>
        </w:rPr>
        <w:t xml:space="preserve"> @</w:t>
      </w:r>
      <w:proofErr w:type="spellStart"/>
      <w:r w:rsidRPr="008E14F7">
        <w:rPr>
          <w:rFonts w:ascii="DIN-BoldAlternate" w:eastAsia="Arial Unicode MS" w:hAnsi="DIN-BoldAlternate" w:cs="Times New Roman"/>
          <w:color w:val="000000" w:themeColor="text1"/>
          <w:sz w:val="16"/>
          <w:szCs w:val="16"/>
          <w:lang w:val="en-US" w:eastAsia="it-IT"/>
        </w:rPr>
        <w:t>FieraBolzanoMesseBozen</w:t>
      </w:r>
      <w:proofErr w:type="spellEnd"/>
    </w:p>
    <w:p w14:paraId="2C134C9F" w14:textId="77777777" w:rsidR="004C61D5" w:rsidRPr="008E14F7" w:rsidRDefault="004C61D5" w:rsidP="004C61D5">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Instagram: </w:t>
      </w:r>
      <w:hyperlink r:id="rId18" w:history="1">
        <w:r w:rsidRPr="008E14F7">
          <w:rPr>
            <w:rFonts w:ascii="DIN-BoldAlternate" w:eastAsia="Arial Unicode MS" w:hAnsi="DIN-BoldAlternate" w:cs="Times New Roman"/>
            <w:color w:val="000000" w:themeColor="text1"/>
            <w:sz w:val="16"/>
            <w:szCs w:val="16"/>
            <w:lang w:val="en-US" w:eastAsia="it-IT"/>
          </w:rPr>
          <w:t>https://www.instagram.com/fieramesse/</w:t>
        </w:r>
      </w:hyperlink>
      <w:r w:rsidRPr="008E14F7">
        <w:rPr>
          <w:rFonts w:ascii="DIN-BoldAlternate" w:eastAsia="Arial Unicode MS" w:hAnsi="DIN-BoldAlternate" w:cs="Times New Roman"/>
          <w:color w:val="000000" w:themeColor="text1"/>
          <w:sz w:val="16"/>
          <w:szCs w:val="16"/>
          <w:lang w:val="en-US" w:eastAsia="it-IT"/>
        </w:rPr>
        <w:t xml:space="preserve"> </w:t>
      </w:r>
    </w:p>
    <w:p w14:paraId="7B6F3E22" w14:textId="77777777" w:rsidR="004C61D5" w:rsidRPr="008E14F7" w:rsidRDefault="004C61D5" w:rsidP="004C61D5">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You Tube </w:t>
      </w:r>
      <w:proofErr w:type="spellStart"/>
      <w:r w:rsidRPr="008E14F7">
        <w:rPr>
          <w:rFonts w:ascii="DIN-BoldAlternate" w:eastAsia="Arial Unicode MS" w:hAnsi="DIN-BoldAlternate" w:cs="Times New Roman"/>
          <w:color w:val="000000" w:themeColor="text1"/>
          <w:sz w:val="16"/>
          <w:szCs w:val="16"/>
          <w:lang w:val="en-US" w:eastAsia="it-IT"/>
        </w:rPr>
        <w:t>Canale</w:t>
      </w:r>
      <w:proofErr w:type="spellEnd"/>
      <w:r w:rsidRPr="008E14F7">
        <w:rPr>
          <w:rFonts w:ascii="DIN-BoldAlternate" w:eastAsia="Arial Unicode MS" w:hAnsi="DIN-BoldAlternate" w:cs="Times New Roman"/>
          <w:color w:val="000000" w:themeColor="text1"/>
          <w:sz w:val="16"/>
          <w:szCs w:val="16"/>
          <w:lang w:val="en-US" w:eastAsia="it-IT"/>
        </w:rPr>
        <w:t xml:space="preserve">: </w:t>
      </w:r>
      <w:hyperlink r:id="rId19" w:history="1">
        <w:r w:rsidRPr="008E14F7">
          <w:rPr>
            <w:rFonts w:ascii="DIN-BoldAlternate" w:eastAsia="Arial Unicode MS" w:hAnsi="DIN-BoldAlternate" w:cs="Times New Roman"/>
            <w:color w:val="000000" w:themeColor="text1"/>
            <w:sz w:val="16"/>
            <w:szCs w:val="16"/>
            <w:lang w:val="en-US" w:eastAsia="it-IT"/>
          </w:rPr>
          <w:t>https://www.youtube.com/user/fierabolzano</w:t>
        </w:r>
      </w:hyperlink>
      <w:r w:rsidRPr="008E14F7">
        <w:rPr>
          <w:rFonts w:ascii="DIN-BoldAlternate" w:eastAsia="Arial Unicode MS" w:hAnsi="DIN-BoldAlternate" w:cs="Times New Roman"/>
          <w:color w:val="000000" w:themeColor="text1"/>
          <w:sz w:val="16"/>
          <w:szCs w:val="16"/>
          <w:lang w:val="en-US" w:eastAsia="it-IT"/>
        </w:rPr>
        <w:t xml:space="preserve"> </w:t>
      </w:r>
    </w:p>
    <w:p w14:paraId="75AF9E67" w14:textId="77777777" w:rsidR="004C61D5" w:rsidRPr="008E14F7" w:rsidRDefault="004C61D5" w:rsidP="004C61D5">
      <w:pPr>
        <w:spacing w:after="0" w:line="240" w:lineRule="auto"/>
        <w:rPr>
          <w:rFonts w:ascii="DIN-BoldAlternate" w:eastAsia="Arial Unicode MS" w:hAnsi="DIN-BoldAlternate" w:cs="Times New Roman"/>
          <w:color w:val="000000" w:themeColor="text1"/>
          <w:sz w:val="16"/>
          <w:szCs w:val="16"/>
          <w:lang w:val="en-US" w:eastAsia="it-IT"/>
        </w:rPr>
      </w:pPr>
      <w:r w:rsidRPr="008E14F7">
        <w:rPr>
          <w:rFonts w:ascii="DIN-BoldAlternate" w:eastAsia="Arial Unicode MS" w:hAnsi="DIN-BoldAlternate" w:cs="Times New Roman"/>
          <w:color w:val="000000" w:themeColor="text1"/>
          <w:sz w:val="16"/>
          <w:szCs w:val="16"/>
          <w:lang w:val="en-US" w:eastAsia="it-IT"/>
        </w:rPr>
        <w:t xml:space="preserve">You Tube Playlist </w:t>
      </w:r>
      <w:proofErr w:type="spellStart"/>
      <w:r w:rsidRPr="008E14F7">
        <w:rPr>
          <w:rFonts w:ascii="DIN-BoldAlternate" w:eastAsia="Arial Unicode MS" w:hAnsi="DIN-BoldAlternate" w:cs="Times New Roman"/>
          <w:color w:val="000000" w:themeColor="text1"/>
          <w:sz w:val="16"/>
          <w:szCs w:val="16"/>
          <w:lang w:val="en-US" w:eastAsia="it-IT"/>
        </w:rPr>
        <w:t>Klimahouse</w:t>
      </w:r>
      <w:proofErr w:type="spellEnd"/>
      <w:r w:rsidRPr="008E14F7">
        <w:rPr>
          <w:rFonts w:ascii="DIN-BoldAlternate" w:eastAsia="Arial Unicode MS" w:hAnsi="DIN-BoldAlternate" w:cs="Times New Roman"/>
          <w:color w:val="000000" w:themeColor="text1"/>
          <w:sz w:val="16"/>
          <w:szCs w:val="16"/>
          <w:lang w:val="en-US" w:eastAsia="it-IT"/>
        </w:rPr>
        <w:t xml:space="preserve">: </w:t>
      </w:r>
      <w:hyperlink r:id="rId20" w:history="1">
        <w:r w:rsidRPr="008E14F7">
          <w:rPr>
            <w:rFonts w:ascii="DIN-BoldAlternate" w:eastAsia="Arial Unicode MS" w:hAnsi="DIN-BoldAlternate" w:cs="Times New Roman"/>
            <w:color w:val="000000" w:themeColor="text1"/>
            <w:sz w:val="16"/>
            <w:szCs w:val="16"/>
            <w:lang w:val="en-US" w:eastAsia="it-IT"/>
          </w:rPr>
          <w:t>https://www.youtube.com/playlist?list=PL8ADD888681B930B0</w:t>
        </w:r>
      </w:hyperlink>
    </w:p>
    <w:p w14:paraId="6D5CBF97" w14:textId="77777777" w:rsidR="004C61D5" w:rsidRDefault="004C61D5" w:rsidP="004C61D5">
      <w:pPr>
        <w:rPr>
          <w:lang w:val="en-US"/>
        </w:rPr>
      </w:pPr>
    </w:p>
    <w:p w14:paraId="1A2EEC88" w14:textId="77777777" w:rsidR="004C61D5" w:rsidRPr="004C61D5" w:rsidRDefault="004C61D5" w:rsidP="004C61D5">
      <w:pPr>
        <w:spacing w:after="0" w:line="240" w:lineRule="auto"/>
        <w:rPr>
          <w:rFonts w:ascii="DIN-BoldAlternate" w:eastAsia="Arial Unicode MS" w:hAnsi="DIN-BoldAlternate" w:cs="Arial"/>
          <w:color w:val="000000" w:themeColor="text1"/>
          <w:sz w:val="20"/>
          <w:szCs w:val="20"/>
          <w:bdr w:val="nil"/>
          <w:lang w:val="en-US"/>
        </w:rPr>
      </w:pPr>
    </w:p>
    <w:p w14:paraId="1534EDCF" w14:textId="77777777" w:rsidR="004C61D5" w:rsidRPr="00A365E5" w:rsidRDefault="004C61D5" w:rsidP="004C61D5">
      <w:pPr>
        <w:spacing w:after="0" w:line="240" w:lineRule="auto"/>
        <w:rPr>
          <w:rFonts w:ascii="DIN-BoldAlternate" w:eastAsia="Arial Unicode MS" w:hAnsi="DIN-BoldAlternate" w:cs="Arial"/>
          <w:color w:val="000000" w:themeColor="text1"/>
          <w:sz w:val="20"/>
          <w:szCs w:val="20"/>
          <w:bdr w:val="nil"/>
        </w:rPr>
      </w:pPr>
      <w:r w:rsidRPr="00A365E5">
        <w:rPr>
          <w:rFonts w:ascii="DIN-BoldAlternate" w:eastAsia="Arial Unicode MS" w:hAnsi="DIN-BoldAlternate" w:cs="Arial"/>
          <w:color w:val="000000" w:themeColor="text1"/>
          <w:sz w:val="20"/>
          <w:szCs w:val="20"/>
          <w:bdr w:val="nil"/>
        </w:rPr>
        <w:t xml:space="preserve">PR&amp;PRESS </w:t>
      </w:r>
      <w:proofErr w:type="gramStart"/>
      <w:r w:rsidRPr="00A365E5">
        <w:rPr>
          <w:rFonts w:ascii="DIN-BoldAlternate" w:eastAsia="Arial Unicode MS" w:hAnsi="DIN-BoldAlternate" w:cs="Arial"/>
          <w:color w:val="000000" w:themeColor="text1"/>
          <w:sz w:val="20"/>
          <w:szCs w:val="20"/>
          <w:bdr w:val="nil"/>
        </w:rPr>
        <w:t>AD</w:t>
      </w:r>
      <w:proofErr w:type="gramEnd"/>
      <w:r w:rsidRPr="00A365E5">
        <w:rPr>
          <w:rFonts w:ascii="DIN-BoldAlternate" w:eastAsia="Arial Unicode MS" w:hAnsi="DIN-BoldAlternate" w:cs="Arial"/>
          <w:color w:val="000000" w:themeColor="text1"/>
          <w:sz w:val="20"/>
          <w:szCs w:val="20"/>
          <w:bdr w:val="nil"/>
        </w:rPr>
        <w:t xml:space="preserve"> MIRABILIA - Via Ariosto, 28 - Milano </w:t>
      </w:r>
    </w:p>
    <w:p w14:paraId="2A93CDDB" w14:textId="77777777" w:rsidR="004C61D5" w:rsidRPr="00A365E5" w:rsidRDefault="004C61D5" w:rsidP="004C61D5">
      <w:pPr>
        <w:spacing w:after="0" w:line="240" w:lineRule="auto"/>
        <w:rPr>
          <w:rFonts w:ascii="DIN-BoldAlternate" w:eastAsia="Arial Unicode MS" w:hAnsi="DIN-BoldAlternate" w:cs="Arial"/>
          <w:color w:val="000000" w:themeColor="text1"/>
          <w:sz w:val="20"/>
          <w:szCs w:val="20"/>
          <w:bdr w:val="nil"/>
        </w:rPr>
      </w:pPr>
      <w:r w:rsidRPr="00A365E5">
        <w:rPr>
          <w:rFonts w:ascii="DIN-BoldAlternate" w:eastAsia="Arial Unicode MS" w:hAnsi="DIN-BoldAlternate" w:cs="Arial"/>
          <w:color w:val="000000" w:themeColor="text1"/>
          <w:sz w:val="20"/>
          <w:szCs w:val="20"/>
          <w:bdr w:val="nil"/>
        </w:rPr>
        <w:t xml:space="preserve">tel. +39 02 438219.1 - klimahouse@admirabilia.it </w:t>
      </w:r>
    </w:p>
    <w:p w14:paraId="034D121F" w14:textId="77777777" w:rsidR="004C61D5" w:rsidRPr="00A365E5" w:rsidRDefault="004C61D5" w:rsidP="004C61D5">
      <w:pPr>
        <w:rPr>
          <w:rFonts w:ascii="DIN-BoldAlternate" w:eastAsia="Arial Unicode MS" w:hAnsi="DIN-BoldAlternate" w:cs="Arial"/>
          <w:color w:val="000000" w:themeColor="text1"/>
          <w:sz w:val="20"/>
          <w:szCs w:val="20"/>
          <w:bdr w:val="nil"/>
        </w:rPr>
      </w:pPr>
      <w:r w:rsidRPr="00A365E5">
        <w:rPr>
          <w:rFonts w:ascii="DIN-BoldAlternate" w:eastAsia="Arial Unicode MS" w:hAnsi="DIN-BoldAlternate" w:cs="Arial"/>
          <w:color w:val="000000" w:themeColor="text1"/>
          <w:sz w:val="20"/>
          <w:szCs w:val="20"/>
          <w:bdr w:val="nil"/>
        </w:rPr>
        <w:t xml:space="preserve">Contatti: Manuela Lubrano –Tel. 02 4382.1937 – Cell. 349 2410696 </w:t>
      </w:r>
      <w:r w:rsidRPr="00A365E5">
        <w:rPr>
          <w:rFonts w:ascii="DIN-BoldAlternate" w:eastAsia="Arial Unicode MS" w:hAnsi="DIN-BoldAlternate" w:cs="Arial"/>
          <w:color w:val="000000" w:themeColor="text1"/>
          <w:sz w:val="20"/>
          <w:szCs w:val="20"/>
          <w:bdr w:val="nil"/>
        </w:rPr>
        <w:br/>
        <w:t>Chiara Carinelli – Tel. 02 4382.1948 – Cell. 347 7898673</w:t>
      </w:r>
    </w:p>
    <w:p w14:paraId="155403ED" w14:textId="77777777" w:rsidR="004C61D5" w:rsidRDefault="004C61D5"/>
    <w:sectPr w:rsidR="004C61D5">
      <w:headerReference w:type="default" r:id="rId2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EA2A5" w14:textId="77777777" w:rsidR="00E725DB" w:rsidRDefault="00E725DB" w:rsidP="00E80077">
      <w:pPr>
        <w:spacing w:after="0" w:line="240" w:lineRule="auto"/>
      </w:pPr>
      <w:r>
        <w:separator/>
      </w:r>
    </w:p>
  </w:endnote>
  <w:endnote w:type="continuationSeparator" w:id="0">
    <w:p w14:paraId="0C60C6B6" w14:textId="77777777" w:rsidR="00E725DB" w:rsidRDefault="00E725DB" w:rsidP="00E80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utura Lt BT">
    <w:altName w:val="Arial"/>
    <w:panose1 w:val="020B0602020204020303"/>
    <w:charset w:val="00"/>
    <w:family w:val="swiss"/>
    <w:notTrueType/>
    <w:pitch w:val="variable"/>
    <w:sig w:usb0="00000003" w:usb1="00000000" w:usb2="00000000" w:usb3="00000000" w:csb0="00000001" w:csb1="00000000"/>
  </w:font>
  <w:font w:name="DIN Alternate">
    <w:panose1 w:val="020B0500000000000000"/>
    <w:charset w:val="4D"/>
    <w:family w:val="swiss"/>
    <w:pitch w:val="variable"/>
    <w:sig w:usb0="8000002F" w:usb1="10000048" w:usb2="00000000" w:usb3="00000000" w:csb0="00000111" w:csb1="00000000"/>
  </w:font>
  <w:font w:name="DIN-BoldAlternate">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IN-RegularAlternate">
    <w:altName w:val="Calibri"/>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93446" w14:textId="77777777" w:rsidR="00E725DB" w:rsidRDefault="00E725DB" w:rsidP="00E80077">
      <w:pPr>
        <w:spacing w:after="0" w:line="240" w:lineRule="auto"/>
      </w:pPr>
      <w:r>
        <w:separator/>
      </w:r>
    </w:p>
  </w:footnote>
  <w:footnote w:type="continuationSeparator" w:id="0">
    <w:p w14:paraId="6D5FC534" w14:textId="77777777" w:rsidR="00E725DB" w:rsidRDefault="00E725DB" w:rsidP="00E80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61F6D" w14:textId="77777777" w:rsidR="00E80077" w:rsidRDefault="00E80077">
    <w:pPr>
      <w:pStyle w:val="Intestazione"/>
    </w:pPr>
    <w:r>
      <w:rPr>
        <w:rFonts w:ascii="DIN-RegularAlternate" w:hAnsi="DIN-RegularAlternate"/>
        <w:noProof/>
        <w:lang w:eastAsia="it-IT"/>
      </w:rPr>
      <w:drawing>
        <wp:anchor distT="0" distB="0" distL="114300" distR="114300" simplePos="0" relativeHeight="251659264" behindDoc="1" locked="0" layoutInCell="1" allowOverlap="1" wp14:anchorId="12C515A5" wp14:editId="2DDC0DAB">
          <wp:simplePos x="0" y="0"/>
          <wp:positionH relativeFrom="page">
            <wp:align>right</wp:align>
          </wp:positionH>
          <wp:positionV relativeFrom="paragraph">
            <wp:posOffset>-457835</wp:posOffset>
          </wp:positionV>
          <wp:extent cx="7531100" cy="1073467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_carta_intestata_press grey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1100" cy="107346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F4AF8"/>
    <w:multiLevelType w:val="hybridMultilevel"/>
    <w:tmpl w:val="994C8F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6127C7"/>
    <w:multiLevelType w:val="hybridMultilevel"/>
    <w:tmpl w:val="250ED8E6"/>
    <w:lvl w:ilvl="0" w:tplc="04100015">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AA214B6"/>
    <w:multiLevelType w:val="hybridMultilevel"/>
    <w:tmpl w:val="BFAE0C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6B06A2"/>
    <w:multiLevelType w:val="hybridMultilevel"/>
    <w:tmpl w:val="1C8A410E"/>
    <w:lvl w:ilvl="0" w:tplc="5924140A">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17A453D"/>
    <w:multiLevelType w:val="hybridMultilevel"/>
    <w:tmpl w:val="BA1C6AF2"/>
    <w:lvl w:ilvl="0" w:tplc="04100015">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F647835"/>
    <w:multiLevelType w:val="hybridMultilevel"/>
    <w:tmpl w:val="CC1848E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077"/>
    <w:rsid w:val="00012A0D"/>
    <w:rsid w:val="00030039"/>
    <w:rsid w:val="00042911"/>
    <w:rsid w:val="00062FE6"/>
    <w:rsid w:val="000B3B82"/>
    <w:rsid w:val="000C6377"/>
    <w:rsid w:val="000E201E"/>
    <w:rsid w:val="000F15EF"/>
    <w:rsid w:val="000F7AAE"/>
    <w:rsid w:val="00120CBD"/>
    <w:rsid w:val="00170614"/>
    <w:rsid w:val="001F7505"/>
    <w:rsid w:val="00245961"/>
    <w:rsid w:val="0028485F"/>
    <w:rsid w:val="002C1A76"/>
    <w:rsid w:val="002D6753"/>
    <w:rsid w:val="002E2E2E"/>
    <w:rsid w:val="00303AEF"/>
    <w:rsid w:val="00317132"/>
    <w:rsid w:val="003209BA"/>
    <w:rsid w:val="0033064D"/>
    <w:rsid w:val="00333BFF"/>
    <w:rsid w:val="00356B34"/>
    <w:rsid w:val="003741E5"/>
    <w:rsid w:val="00375338"/>
    <w:rsid w:val="003A244D"/>
    <w:rsid w:val="003C7EC6"/>
    <w:rsid w:val="003D1CD2"/>
    <w:rsid w:val="003D7DA9"/>
    <w:rsid w:val="003F0D4E"/>
    <w:rsid w:val="004069B6"/>
    <w:rsid w:val="00422731"/>
    <w:rsid w:val="00456F41"/>
    <w:rsid w:val="00482E76"/>
    <w:rsid w:val="004965D3"/>
    <w:rsid w:val="004972F1"/>
    <w:rsid w:val="004A4059"/>
    <w:rsid w:val="004B2D5F"/>
    <w:rsid w:val="004C61D5"/>
    <w:rsid w:val="00506484"/>
    <w:rsid w:val="00506CAB"/>
    <w:rsid w:val="00510D10"/>
    <w:rsid w:val="005236DE"/>
    <w:rsid w:val="005466EE"/>
    <w:rsid w:val="0055361A"/>
    <w:rsid w:val="005951CE"/>
    <w:rsid w:val="005A25E2"/>
    <w:rsid w:val="005D6994"/>
    <w:rsid w:val="005F31C8"/>
    <w:rsid w:val="005F4A0F"/>
    <w:rsid w:val="00602D0F"/>
    <w:rsid w:val="006069AC"/>
    <w:rsid w:val="006160B3"/>
    <w:rsid w:val="00617B9D"/>
    <w:rsid w:val="00684C2D"/>
    <w:rsid w:val="00690974"/>
    <w:rsid w:val="006A7DEC"/>
    <w:rsid w:val="006B4BA5"/>
    <w:rsid w:val="006E1258"/>
    <w:rsid w:val="006F5383"/>
    <w:rsid w:val="00717FDA"/>
    <w:rsid w:val="00721AC9"/>
    <w:rsid w:val="007324D3"/>
    <w:rsid w:val="00732D40"/>
    <w:rsid w:val="007365EB"/>
    <w:rsid w:val="00737D75"/>
    <w:rsid w:val="00761605"/>
    <w:rsid w:val="007A7A7C"/>
    <w:rsid w:val="007C68AC"/>
    <w:rsid w:val="007C7474"/>
    <w:rsid w:val="007E498B"/>
    <w:rsid w:val="007F2966"/>
    <w:rsid w:val="008145A7"/>
    <w:rsid w:val="00815987"/>
    <w:rsid w:val="00831062"/>
    <w:rsid w:val="008530EB"/>
    <w:rsid w:val="00856983"/>
    <w:rsid w:val="008A7240"/>
    <w:rsid w:val="008C1B7D"/>
    <w:rsid w:val="008C47D0"/>
    <w:rsid w:val="008D66DC"/>
    <w:rsid w:val="008E14F7"/>
    <w:rsid w:val="008F39BD"/>
    <w:rsid w:val="008F500E"/>
    <w:rsid w:val="00964B15"/>
    <w:rsid w:val="00966985"/>
    <w:rsid w:val="0097025E"/>
    <w:rsid w:val="009802AA"/>
    <w:rsid w:val="0099044B"/>
    <w:rsid w:val="00997ED4"/>
    <w:rsid w:val="009B3F08"/>
    <w:rsid w:val="009C02D4"/>
    <w:rsid w:val="009E19D6"/>
    <w:rsid w:val="009E2F3D"/>
    <w:rsid w:val="00A102C2"/>
    <w:rsid w:val="00A328BC"/>
    <w:rsid w:val="00A365E5"/>
    <w:rsid w:val="00A62DCA"/>
    <w:rsid w:val="00A9706F"/>
    <w:rsid w:val="00AA7A31"/>
    <w:rsid w:val="00AB1A69"/>
    <w:rsid w:val="00AC02DF"/>
    <w:rsid w:val="00AC587D"/>
    <w:rsid w:val="00B10593"/>
    <w:rsid w:val="00B62029"/>
    <w:rsid w:val="00B65840"/>
    <w:rsid w:val="00B739B9"/>
    <w:rsid w:val="00B77212"/>
    <w:rsid w:val="00BA4D3B"/>
    <w:rsid w:val="00BD53F6"/>
    <w:rsid w:val="00C16569"/>
    <w:rsid w:val="00C56F50"/>
    <w:rsid w:val="00C57F50"/>
    <w:rsid w:val="00C95961"/>
    <w:rsid w:val="00CC376B"/>
    <w:rsid w:val="00CC38AF"/>
    <w:rsid w:val="00CF5ED3"/>
    <w:rsid w:val="00D31EB1"/>
    <w:rsid w:val="00D40176"/>
    <w:rsid w:val="00D5217F"/>
    <w:rsid w:val="00D74381"/>
    <w:rsid w:val="00D96501"/>
    <w:rsid w:val="00DE7934"/>
    <w:rsid w:val="00E07B62"/>
    <w:rsid w:val="00E24A66"/>
    <w:rsid w:val="00E302CF"/>
    <w:rsid w:val="00E34E64"/>
    <w:rsid w:val="00E50AEC"/>
    <w:rsid w:val="00E50AFC"/>
    <w:rsid w:val="00E618F7"/>
    <w:rsid w:val="00E725DB"/>
    <w:rsid w:val="00E80077"/>
    <w:rsid w:val="00E944E1"/>
    <w:rsid w:val="00EA4396"/>
    <w:rsid w:val="00EB652A"/>
    <w:rsid w:val="00EC513F"/>
    <w:rsid w:val="00F109F6"/>
    <w:rsid w:val="00F24B80"/>
    <w:rsid w:val="00F50A2C"/>
    <w:rsid w:val="00F55A96"/>
    <w:rsid w:val="00F63C04"/>
    <w:rsid w:val="00F84618"/>
    <w:rsid w:val="00FE3060"/>
    <w:rsid w:val="00FE7534"/>
    <w:rsid w:val="00FF5E3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5BAFA"/>
  <w15:chartTrackingRefBased/>
  <w15:docId w15:val="{867179CB-856C-4641-A72D-982681F4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9E19D6"/>
    <w:pPr>
      <w:spacing w:after="200" w:line="276" w:lineRule="auto"/>
    </w:pPr>
  </w:style>
  <w:style w:type="paragraph" w:styleId="Titolo1">
    <w:name w:val="heading 1"/>
    <w:basedOn w:val="Normale"/>
    <w:next w:val="Normale"/>
    <w:link w:val="Titolo1Carattere"/>
    <w:uiPriority w:val="9"/>
    <w:qFormat/>
    <w:rsid w:val="00FF5E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F5E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8007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0077"/>
  </w:style>
  <w:style w:type="paragraph" w:styleId="Pidipagina">
    <w:name w:val="footer"/>
    <w:basedOn w:val="Normale"/>
    <w:link w:val="PidipaginaCarattere"/>
    <w:uiPriority w:val="99"/>
    <w:unhideWhenUsed/>
    <w:rsid w:val="00E8007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0077"/>
  </w:style>
  <w:style w:type="paragraph" w:styleId="Paragrafoelenco">
    <w:name w:val="List Paragraph"/>
    <w:basedOn w:val="Normale"/>
    <w:uiPriority w:val="34"/>
    <w:qFormat/>
    <w:rsid w:val="009E19D6"/>
    <w:pPr>
      <w:spacing w:after="0" w:line="240" w:lineRule="auto"/>
      <w:ind w:left="720"/>
      <w:contextualSpacing/>
    </w:pPr>
    <w:rPr>
      <w:rFonts w:ascii="Times New Roman" w:eastAsia="Times New Roman" w:hAnsi="Times New Roman" w:cs="Times New Roman"/>
      <w:sz w:val="20"/>
      <w:szCs w:val="20"/>
      <w:lang w:eastAsia="it-IT"/>
    </w:rPr>
  </w:style>
  <w:style w:type="character" w:styleId="Collegamentoipertestuale">
    <w:name w:val="Hyperlink"/>
    <w:rsid w:val="009E19D6"/>
    <w:rPr>
      <w:color w:val="0000FF"/>
      <w:u w:val="single"/>
    </w:rPr>
  </w:style>
  <w:style w:type="character" w:customStyle="1" w:styleId="Menzionenonrisolta1">
    <w:name w:val="Menzione non risolta1"/>
    <w:basedOn w:val="Carpredefinitoparagrafo"/>
    <w:uiPriority w:val="99"/>
    <w:semiHidden/>
    <w:unhideWhenUsed/>
    <w:rsid w:val="009E19D6"/>
    <w:rPr>
      <w:color w:val="605E5C"/>
      <w:shd w:val="clear" w:color="auto" w:fill="E1DFDD"/>
    </w:rPr>
  </w:style>
  <w:style w:type="paragraph" w:styleId="Testocommento">
    <w:name w:val="annotation text"/>
    <w:basedOn w:val="Normale"/>
    <w:link w:val="TestocommentoCarattere"/>
    <w:uiPriority w:val="99"/>
    <w:semiHidden/>
    <w:unhideWhenUsed/>
    <w:rsid w:val="003A244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A244D"/>
    <w:rPr>
      <w:sz w:val="20"/>
      <w:szCs w:val="20"/>
    </w:rPr>
  </w:style>
  <w:style w:type="paragraph" w:styleId="NormaleWeb">
    <w:name w:val="Normal (Web)"/>
    <w:basedOn w:val="Normale"/>
    <w:uiPriority w:val="99"/>
    <w:unhideWhenUsed/>
    <w:rsid w:val="000B3B8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olo2Carattere">
    <w:name w:val="Titolo 2 Carattere"/>
    <w:basedOn w:val="Carpredefinitoparagrafo"/>
    <w:link w:val="Titolo2"/>
    <w:uiPriority w:val="9"/>
    <w:rsid w:val="00FF5E32"/>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FF5E32"/>
    <w:rPr>
      <w:rFonts w:asciiTheme="majorHAnsi" w:eastAsiaTheme="majorEastAsia" w:hAnsiTheme="majorHAnsi" w:cstheme="majorBidi"/>
      <w:color w:val="2E74B5" w:themeColor="accent1" w:themeShade="BF"/>
      <w:sz w:val="32"/>
      <w:szCs w:val="32"/>
    </w:rPr>
  </w:style>
  <w:style w:type="paragraph" w:customStyle="1" w:styleId="Corpo">
    <w:name w:val="Corpo"/>
    <w:rsid w:val="008C47D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character" w:customStyle="1" w:styleId="CorpodeltestoCarattere">
    <w:name w:val="Corpo del testo Carattere"/>
    <w:uiPriority w:val="99"/>
    <w:rsid w:val="008C47D0"/>
    <w:rPr>
      <w:rFonts w:ascii="Futura Lt BT" w:hAnsi="Futura Lt BT"/>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4721">
      <w:bodyDiv w:val="1"/>
      <w:marLeft w:val="0"/>
      <w:marRight w:val="0"/>
      <w:marTop w:val="0"/>
      <w:marBottom w:val="0"/>
      <w:divBdr>
        <w:top w:val="none" w:sz="0" w:space="0" w:color="auto"/>
        <w:left w:val="none" w:sz="0" w:space="0" w:color="auto"/>
        <w:bottom w:val="none" w:sz="0" w:space="0" w:color="auto"/>
        <w:right w:val="none" w:sz="0" w:space="0" w:color="auto"/>
      </w:divBdr>
    </w:div>
    <w:div w:id="254439541">
      <w:bodyDiv w:val="1"/>
      <w:marLeft w:val="0"/>
      <w:marRight w:val="0"/>
      <w:marTop w:val="0"/>
      <w:marBottom w:val="0"/>
      <w:divBdr>
        <w:top w:val="none" w:sz="0" w:space="0" w:color="auto"/>
        <w:left w:val="none" w:sz="0" w:space="0" w:color="auto"/>
        <w:bottom w:val="none" w:sz="0" w:space="0" w:color="auto"/>
        <w:right w:val="none" w:sz="0" w:space="0" w:color="auto"/>
      </w:divBdr>
    </w:div>
    <w:div w:id="587810178">
      <w:bodyDiv w:val="1"/>
      <w:marLeft w:val="0"/>
      <w:marRight w:val="0"/>
      <w:marTop w:val="0"/>
      <w:marBottom w:val="0"/>
      <w:divBdr>
        <w:top w:val="none" w:sz="0" w:space="0" w:color="auto"/>
        <w:left w:val="none" w:sz="0" w:space="0" w:color="auto"/>
        <w:bottom w:val="none" w:sz="0" w:space="0" w:color="auto"/>
        <w:right w:val="none" w:sz="0" w:space="0" w:color="auto"/>
      </w:divBdr>
    </w:div>
    <w:div w:id="620302652">
      <w:bodyDiv w:val="1"/>
      <w:marLeft w:val="0"/>
      <w:marRight w:val="0"/>
      <w:marTop w:val="0"/>
      <w:marBottom w:val="0"/>
      <w:divBdr>
        <w:top w:val="none" w:sz="0" w:space="0" w:color="auto"/>
        <w:left w:val="none" w:sz="0" w:space="0" w:color="auto"/>
        <w:bottom w:val="none" w:sz="0" w:space="0" w:color="auto"/>
        <w:right w:val="none" w:sz="0" w:space="0" w:color="auto"/>
      </w:divBdr>
    </w:div>
    <w:div w:id="730621017">
      <w:bodyDiv w:val="1"/>
      <w:marLeft w:val="0"/>
      <w:marRight w:val="0"/>
      <w:marTop w:val="0"/>
      <w:marBottom w:val="0"/>
      <w:divBdr>
        <w:top w:val="none" w:sz="0" w:space="0" w:color="auto"/>
        <w:left w:val="none" w:sz="0" w:space="0" w:color="auto"/>
        <w:bottom w:val="none" w:sz="0" w:space="0" w:color="auto"/>
        <w:right w:val="none" w:sz="0" w:space="0" w:color="auto"/>
      </w:divBdr>
    </w:div>
    <w:div w:id="741802260">
      <w:bodyDiv w:val="1"/>
      <w:marLeft w:val="0"/>
      <w:marRight w:val="0"/>
      <w:marTop w:val="0"/>
      <w:marBottom w:val="0"/>
      <w:divBdr>
        <w:top w:val="none" w:sz="0" w:space="0" w:color="auto"/>
        <w:left w:val="none" w:sz="0" w:space="0" w:color="auto"/>
        <w:bottom w:val="none" w:sz="0" w:space="0" w:color="auto"/>
        <w:right w:val="none" w:sz="0" w:space="0" w:color="auto"/>
      </w:divBdr>
    </w:div>
    <w:div w:id="749084835">
      <w:bodyDiv w:val="1"/>
      <w:marLeft w:val="0"/>
      <w:marRight w:val="0"/>
      <w:marTop w:val="0"/>
      <w:marBottom w:val="0"/>
      <w:divBdr>
        <w:top w:val="none" w:sz="0" w:space="0" w:color="auto"/>
        <w:left w:val="none" w:sz="0" w:space="0" w:color="auto"/>
        <w:bottom w:val="none" w:sz="0" w:space="0" w:color="auto"/>
        <w:right w:val="none" w:sz="0" w:space="0" w:color="auto"/>
      </w:divBdr>
    </w:div>
    <w:div w:id="814108683">
      <w:bodyDiv w:val="1"/>
      <w:marLeft w:val="0"/>
      <w:marRight w:val="0"/>
      <w:marTop w:val="0"/>
      <w:marBottom w:val="0"/>
      <w:divBdr>
        <w:top w:val="none" w:sz="0" w:space="0" w:color="auto"/>
        <w:left w:val="none" w:sz="0" w:space="0" w:color="auto"/>
        <w:bottom w:val="none" w:sz="0" w:space="0" w:color="auto"/>
        <w:right w:val="none" w:sz="0" w:space="0" w:color="auto"/>
      </w:divBdr>
    </w:div>
    <w:div w:id="893585531">
      <w:bodyDiv w:val="1"/>
      <w:marLeft w:val="0"/>
      <w:marRight w:val="0"/>
      <w:marTop w:val="0"/>
      <w:marBottom w:val="0"/>
      <w:divBdr>
        <w:top w:val="none" w:sz="0" w:space="0" w:color="auto"/>
        <w:left w:val="none" w:sz="0" w:space="0" w:color="auto"/>
        <w:bottom w:val="none" w:sz="0" w:space="0" w:color="auto"/>
        <w:right w:val="none" w:sz="0" w:space="0" w:color="auto"/>
      </w:divBdr>
    </w:div>
    <w:div w:id="1095176903">
      <w:bodyDiv w:val="1"/>
      <w:marLeft w:val="0"/>
      <w:marRight w:val="0"/>
      <w:marTop w:val="0"/>
      <w:marBottom w:val="0"/>
      <w:divBdr>
        <w:top w:val="none" w:sz="0" w:space="0" w:color="auto"/>
        <w:left w:val="none" w:sz="0" w:space="0" w:color="auto"/>
        <w:bottom w:val="none" w:sz="0" w:space="0" w:color="auto"/>
        <w:right w:val="none" w:sz="0" w:space="0" w:color="auto"/>
      </w:divBdr>
    </w:div>
    <w:div w:id="1232690964">
      <w:bodyDiv w:val="1"/>
      <w:marLeft w:val="0"/>
      <w:marRight w:val="0"/>
      <w:marTop w:val="0"/>
      <w:marBottom w:val="0"/>
      <w:divBdr>
        <w:top w:val="none" w:sz="0" w:space="0" w:color="auto"/>
        <w:left w:val="none" w:sz="0" w:space="0" w:color="auto"/>
        <w:bottom w:val="none" w:sz="0" w:space="0" w:color="auto"/>
        <w:right w:val="none" w:sz="0" w:space="0" w:color="auto"/>
      </w:divBdr>
    </w:div>
    <w:div w:id="1236551479">
      <w:bodyDiv w:val="1"/>
      <w:marLeft w:val="0"/>
      <w:marRight w:val="0"/>
      <w:marTop w:val="0"/>
      <w:marBottom w:val="0"/>
      <w:divBdr>
        <w:top w:val="none" w:sz="0" w:space="0" w:color="auto"/>
        <w:left w:val="none" w:sz="0" w:space="0" w:color="auto"/>
        <w:bottom w:val="none" w:sz="0" w:space="0" w:color="auto"/>
        <w:right w:val="none" w:sz="0" w:space="0" w:color="auto"/>
      </w:divBdr>
    </w:div>
    <w:div w:id="1350334199">
      <w:bodyDiv w:val="1"/>
      <w:marLeft w:val="0"/>
      <w:marRight w:val="0"/>
      <w:marTop w:val="0"/>
      <w:marBottom w:val="0"/>
      <w:divBdr>
        <w:top w:val="none" w:sz="0" w:space="0" w:color="auto"/>
        <w:left w:val="none" w:sz="0" w:space="0" w:color="auto"/>
        <w:bottom w:val="none" w:sz="0" w:space="0" w:color="auto"/>
        <w:right w:val="none" w:sz="0" w:space="0" w:color="auto"/>
      </w:divBdr>
    </w:div>
    <w:div w:id="1392846079">
      <w:bodyDiv w:val="1"/>
      <w:marLeft w:val="0"/>
      <w:marRight w:val="0"/>
      <w:marTop w:val="0"/>
      <w:marBottom w:val="0"/>
      <w:divBdr>
        <w:top w:val="none" w:sz="0" w:space="0" w:color="auto"/>
        <w:left w:val="none" w:sz="0" w:space="0" w:color="auto"/>
        <w:bottom w:val="none" w:sz="0" w:space="0" w:color="auto"/>
        <w:right w:val="none" w:sz="0" w:space="0" w:color="auto"/>
      </w:divBdr>
    </w:div>
    <w:div w:id="1533956310">
      <w:bodyDiv w:val="1"/>
      <w:marLeft w:val="0"/>
      <w:marRight w:val="0"/>
      <w:marTop w:val="0"/>
      <w:marBottom w:val="0"/>
      <w:divBdr>
        <w:top w:val="none" w:sz="0" w:space="0" w:color="auto"/>
        <w:left w:val="none" w:sz="0" w:space="0" w:color="auto"/>
        <w:bottom w:val="none" w:sz="0" w:space="0" w:color="auto"/>
        <w:right w:val="none" w:sz="0" w:space="0" w:color="auto"/>
      </w:divBdr>
    </w:div>
    <w:div w:id="1542208560">
      <w:bodyDiv w:val="1"/>
      <w:marLeft w:val="0"/>
      <w:marRight w:val="0"/>
      <w:marTop w:val="0"/>
      <w:marBottom w:val="0"/>
      <w:divBdr>
        <w:top w:val="none" w:sz="0" w:space="0" w:color="auto"/>
        <w:left w:val="none" w:sz="0" w:space="0" w:color="auto"/>
        <w:bottom w:val="none" w:sz="0" w:space="0" w:color="auto"/>
        <w:right w:val="none" w:sz="0" w:space="0" w:color="auto"/>
      </w:divBdr>
    </w:div>
    <w:div w:id="204794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fieramesse/" TargetMode="External"/><Relationship Id="rId18" Type="http://schemas.openxmlformats.org/officeDocument/2006/relationships/hyperlink" Target="https://www.instagram.com/fieramess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fierabolzano.it/klimahouse/mediateca.htm" TargetMode="External"/><Relationship Id="rId17" Type="http://schemas.openxmlformats.org/officeDocument/2006/relationships/hyperlink" Target="http://www.fierabolzano.it/klimahouse/mediateca.htm" TargetMode="External"/><Relationship Id="rId2" Type="http://schemas.openxmlformats.org/officeDocument/2006/relationships/numbering" Target="numbering.xml"/><Relationship Id="rId16" Type="http://schemas.openxmlformats.org/officeDocument/2006/relationships/hyperlink" Target="http://www.fierabolzano.it/klimahouselombardia/" TargetMode="External"/><Relationship Id="rId20" Type="http://schemas.openxmlformats.org/officeDocument/2006/relationships/hyperlink" Target="https://www.youtube.com/playlist?list=PL8ADD888681B930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erabolzano.it/klimahouselombardia/" TargetMode="External"/><Relationship Id="rId5" Type="http://schemas.openxmlformats.org/officeDocument/2006/relationships/webSettings" Target="webSettings.xml"/><Relationship Id="rId15" Type="http://schemas.openxmlformats.org/officeDocument/2006/relationships/hyperlink" Target="https://www.youtube.com/playlist?list=PL8ADD888681B930B0" TargetMode="External"/><Relationship Id="rId23" Type="http://schemas.openxmlformats.org/officeDocument/2006/relationships/theme" Target="theme/theme1.xml"/><Relationship Id="rId10" Type="http://schemas.openxmlformats.org/officeDocument/2006/relationships/hyperlink" Target="http://www.fierabolzano.it/klimahouselombardia/tour.htm" TargetMode="External"/><Relationship Id="rId19" Type="http://schemas.openxmlformats.org/officeDocument/2006/relationships/hyperlink" Target="https://www.youtube.com/user/fierabolzan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user/fierabolzan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6DFD7-652E-3347-9CAB-C712833A6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1652</Words>
  <Characters>9418</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Dongi</dc:creator>
  <cp:keywords/>
  <dc:description/>
  <cp:lastModifiedBy>Michela Brambilla - AD MIRABILIA</cp:lastModifiedBy>
  <cp:revision>9</cp:revision>
  <cp:lastPrinted>2019-09-24T16:24:00Z</cp:lastPrinted>
  <dcterms:created xsi:type="dcterms:W3CDTF">2019-09-30T13:59:00Z</dcterms:created>
  <dcterms:modified xsi:type="dcterms:W3CDTF">2019-10-02T13:17:00Z</dcterms:modified>
</cp:coreProperties>
</file>